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917FA1" w14:textId="3A2E2D4B" w:rsidR="00B11DB6" w:rsidRPr="00E05D8A" w:rsidRDefault="00E05D8A" w:rsidP="00B11DB6">
      <w:pPr>
        <w:jc w:val="center"/>
        <w:rPr>
          <w:rFonts w:ascii="Arial" w:hAnsi="Arial" w:cs="Arial"/>
          <w:sz w:val="44"/>
          <w:szCs w:val="44"/>
        </w:rPr>
      </w:pPr>
      <w:bookmarkStart w:id="0" w:name="_GoBack"/>
      <w:bookmarkEnd w:id="0"/>
      <w:r>
        <w:rPr>
          <w:rFonts w:ascii="Arial" w:hAnsi="Arial" w:cs="Arial"/>
          <w:noProof/>
          <w:sz w:val="44"/>
          <w:szCs w:val="44"/>
          <w:lang w:eastAsia="en-GB"/>
        </w:rPr>
        <w:drawing>
          <wp:inline distT="0" distB="0" distL="0" distR="0" wp14:anchorId="042C6A3B" wp14:editId="5EE2CB98">
            <wp:extent cx="5731510" cy="1190625"/>
            <wp:effectExtent l="0" t="0" r="254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ree logos.jpg"/>
                    <pic:cNvPicPr/>
                  </pic:nvPicPr>
                  <pic:blipFill>
                    <a:blip r:embed="rId8">
                      <a:extLst>
                        <a:ext uri="{28A0092B-C50C-407E-A947-70E740481C1C}">
                          <a14:useLocalDpi xmlns:a14="http://schemas.microsoft.com/office/drawing/2010/main" val="0"/>
                        </a:ext>
                      </a:extLst>
                    </a:blip>
                    <a:stretch>
                      <a:fillRect/>
                    </a:stretch>
                  </pic:blipFill>
                  <pic:spPr>
                    <a:xfrm>
                      <a:off x="0" y="0"/>
                      <a:ext cx="5731510" cy="1190625"/>
                    </a:xfrm>
                    <a:prstGeom prst="rect">
                      <a:avLst/>
                    </a:prstGeom>
                  </pic:spPr>
                </pic:pic>
              </a:graphicData>
            </a:graphic>
          </wp:inline>
        </w:drawing>
      </w:r>
    </w:p>
    <w:p w14:paraId="6488B80A" w14:textId="77777777" w:rsidR="00612A7C" w:rsidRDefault="00612A7C" w:rsidP="00B11DB6">
      <w:pPr>
        <w:jc w:val="center"/>
        <w:rPr>
          <w:rFonts w:ascii="Arial" w:hAnsi="Arial" w:cs="Arial"/>
          <w:b/>
          <w:noProof/>
          <w:sz w:val="44"/>
          <w:szCs w:val="44"/>
          <w:lang w:eastAsia="en-GB"/>
        </w:rPr>
      </w:pPr>
    </w:p>
    <w:p w14:paraId="6BB8A582" w14:textId="396C762B" w:rsidR="00612A7C" w:rsidRPr="00612A7C" w:rsidRDefault="00612A7C" w:rsidP="00B11DB6">
      <w:pPr>
        <w:jc w:val="center"/>
        <w:rPr>
          <w:rFonts w:ascii="Arial" w:hAnsi="Arial" w:cs="Arial"/>
          <w:b/>
          <w:sz w:val="56"/>
          <w:szCs w:val="56"/>
        </w:rPr>
      </w:pPr>
      <w:r w:rsidRPr="00612A7C">
        <w:rPr>
          <w:rFonts w:ascii="Arial" w:hAnsi="Arial" w:cs="Arial"/>
          <w:b/>
          <w:sz w:val="56"/>
          <w:szCs w:val="56"/>
        </w:rPr>
        <w:t>The Anxiety Toolkit</w:t>
      </w:r>
    </w:p>
    <w:p w14:paraId="6C093883" w14:textId="10FE2F3C" w:rsidR="00612A7C" w:rsidRDefault="00612A7C" w:rsidP="00B11DB6">
      <w:pPr>
        <w:jc w:val="center"/>
        <w:rPr>
          <w:rFonts w:ascii="Arial" w:hAnsi="Arial" w:cs="Arial"/>
          <w:b/>
          <w:sz w:val="44"/>
          <w:szCs w:val="44"/>
        </w:rPr>
      </w:pPr>
      <w:r w:rsidRPr="00612A7C">
        <w:rPr>
          <w:rFonts w:ascii="Arial" w:hAnsi="Arial" w:cs="Arial"/>
          <w:b/>
          <w:noProof/>
          <w:sz w:val="44"/>
          <w:szCs w:val="44"/>
          <w:lang w:eastAsia="en-GB"/>
        </w:rPr>
        <w:drawing>
          <wp:anchor distT="0" distB="0" distL="114300" distR="114300" simplePos="0" relativeHeight="251658240" behindDoc="1" locked="0" layoutInCell="1" allowOverlap="1" wp14:anchorId="0B7B352B" wp14:editId="0266BB96">
            <wp:simplePos x="0" y="0"/>
            <wp:positionH relativeFrom="column">
              <wp:posOffset>792480</wp:posOffset>
            </wp:positionH>
            <wp:positionV relativeFrom="paragraph">
              <wp:posOffset>382270</wp:posOffset>
            </wp:positionV>
            <wp:extent cx="4320540" cy="2879090"/>
            <wp:effectExtent l="0" t="0" r="3810" b="0"/>
            <wp:wrapTight wrapText="bothSides">
              <wp:wrapPolygon edited="0">
                <wp:start x="0" y="0"/>
                <wp:lineTo x="0" y="21438"/>
                <wp:lineTo x="21524" y="21438"/>
                <wp:lineTo x="2152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xiety_mirro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20540" cy="2879090"/>
                    </a:xfrm>
                    <a:prstGeom prst="rect">
                      <a:avLst/>
                    </a:prstGeom>
                  </pic:spPr>
                </pic:pic>
              </a:graphicData>
            </a:graphic>
            <wp14:sizeRelH relativeFrom="page">
              <wp14:pctWidth>0</wp14:pctWidth>
            </wp14:sizeRelH>
            <wp14:sizeRelV relativeFrom="page">
              <wp14:pctHeight>0</wp14:pctHeight>
            </wp14:sizeRelV>
          </wp:anchor>
        </w:drawing>
      </w:r>
    </w:p>
    <w:p w14:paraId="06DA159D" w14:textId="25B25893" w:rsidR="00B11DB6" w:rsidRPr="00612A7C" w:rsidRDefault="00B11DB6" w:rsidP="00B11DB6">
      <w:pPr>
        <w:jc w:val="center"/>
        <w:rPr>
          <w:rFonts w:ascii="Arial" w:hAnsi="Arial" w:cs="Arial"/>
          <w:b/>
          <w:sz w:val="44"/>
          <w:szCs w:val="44"/>
        </w:rPr>
      </w:pPr>
      <w:r w:rsidRPr="00612A7C">
        <w:rPr>
          <w:rFonts w:ascii="Arial" w:hAnsi="Arial" w:cs="Arial"/>
          <w:b/>
          <w:sz w:val="44"/>
          <w:szCs w:val="44"/>
        </w:rPr>
        <w:t xml:space="preserve"> </w:t>
      </w:r>
    </w:p>
    <w:p w14:paraId="7606F7FA" w14:textId="77777777" w:rsidR="008D3A5A" w:rsidRDefault="008D3A5A" w:rsidP="00B11DB6">
      <w:pPr>
        <w:jc w:val="center"/>
        <w:rPr>
          <w:rFonts w:ascii="Arial" w:hAnsi="Arial" w:cs="Arial"/>
          <w:b/>
          <w:sz w:val="44"/>
          <w:szCs w:val="44"/>
          <w:u w:val="single"/>
        </w:rPr>
      </w:pPr>
    </w:p>
    <w:p w14:paraId="04642F08" w14:textId="77777777" w:rsidR="008D3A5A" w:rsidRDefault="008D3A5A" w:rsidP="00B11DB6">
      <w:pPr>
        <w:jc w:val="center"/>
        <w:rPr>
          <w:rFonts w:ascii="Arial" w:hAnsi="Arial" w:cs="Arial"/>
          <w:b/>
          <w:sz w:val="44"/>
          <w:szCs w:val="44"/>
          <w:u w:val="single"/>
        </w:rPr>
      </w:pPr>
    </w:p>
    <w:p w14:paraId="126CE71A" w14:textId="77777777" w:rsidR="008D3A5A" w:rsidRDefault="008D3A5A" w:rsidP="00B11DB6">
      <w:pPr>
        <w:jc w:val="center"/>
        <w:rPr>
          <w:rFonts w:ascii="Arial" w:hAnsi="Arial" w:cs="Arial"/>
          <w:b/>
          <w:sz w:val="44"/>
          <w:szCs w:val="44"/>
          <w:u w:val="single"/>
        </w:rPr>
      </w:pPr>
    </w:p>
    <w:p w14:paraId="76EA95D3" w14:textId="77777777" w:rsidR="008D3A5A" w:rsidRDefault="008D3A5A" w:rsidP="00B11DB6">
      <w:pPr>
        <w:jc w:val="center"/>
        <w:rPr>
          <w:rFonts w:ascii="Arial" w:hAnsi="Arial" w:cs="Arial"/>
          <w:b/>
          <w:sz w:val="44"/>
          <w:szCs w:val="44"/>
          <w:u w:val="single"/>
        </w:rPr>
      </w:pPr>
    </w:p>
    <w:p w14:paraId="2082C780" w14:textId="77777777" w:rsidR="008D3A5A" w:rsidRDefault="008D3A5A" w:rsidP="00B11DB6">
      <w:pPr>
        <w:jc w:val="center"/>
        <w:rPr>
          <w:rFonts w:ascii="Arial" w:hAnsi="Arial" w:cs="Arial"/>
          <w:b/>
          <w:sz w:val="44"/>
          <w:szCs w:val="44"/>
          <w:u w:val="single"/>
        </w:rPr>
      </w:pPr>
    </w:p>
    <w:p w14:paraId="542C391D" w14:textId="77777777" w:rsidR="008D3A5A" w:rsidRDefault="008D3A5A" w:rsidP="00B11DB6">
      <w:pPr>
        <w:jc w:val="center"/>
        <w:rPr>
          <w:rFonts w:ascii="Arial" w:hAnsi="Arial" w:cs="Arial"/>
          <w:b/>
          <w:sz w:val="44"/>
          <w:szCs w:val="44"/>
          <w:u w:val="single"/>
        </w:rPr>
      </w:pPr>
    </w:p>
    <w:p w14:paraId="777BDE81" w14:textId="5E862D54" w:rsidR="00F31ECE" w:rsidRPr="00612A7C" w:rsidRDefault="008C776A" w:rsidP="00B11DB6">
      <w:pPr>
        <w:jc w:val="center"/>
        <w:rPr>
          <w:rFonts w:ascii="Arial" w:hAnsi="Arial" w:cs="Arial"/>
          <w:b/>
          <w:sz w:val="44"/>
          <w:szCs w:val="44"/>
        </w:rPr>
      </w:pPr>
      <w:r w:rsidRPr="00612A7C">
        <w:rPr>
          <w:rFonts w:ascii="Arial" w:hAnsi="Arial" w:cs="Arial"/>
          <w:b/>
          <w:sz w:val="44"/>
          <w:szCs w:val="44"/>
        </w:rPr>
        <w:t>A</w:t>
      </w:r>
      <w:r w:rsidR="00B11DB6" w:rsidRPr="00612A7C">
        <w:rPr>
          <w:rFonts w:ascii="Arial" w:hAnsi="Arial" w:cs="Arial"/>
          <w:b/>
          <w:sz w:val="44"/>
          <w:szCs w:val="44"/>
        </w:rPr>
        <w:t xml:space="preserve"> multi-agency guide to </w:t>
      </w:r>
      <w:r w:rsidR="001F78A5" w:rsidRPr="00612A7C">
        <w:rPr>
          <w:rFonts w:ascii="Arial" w:hAnsi="Arial" w:cs="Arial"/>
          <w:b/>
          <w:sz w:val="44"/>
          <w:szCs w:val="44"/>
        </w:rPr>
        <w:t>addressing emerging</w:t>
      </w:r>
      <w:r w:rsidR="00B13FBB" w:rsidRPr="00612A7C">
        <w:rPr>
          <w:rFonts w:ascii="Arial" w:hAnsi="Arial" w:cs="Arial"/>
          <w:b/>
          <w:sz w:val="44"/>
          <w:szCs w:val="44"/>
        </w:rPr>
        <w:t xml:space="preserve"> </w:t>
      </w:r>
      <w:r w:rsidR="00B11DB6" w:rsidRPr="00612A7C">
        <w:rPr>
          <w:rFonts w:ascii="Arial" w:hAnsi="Arial" w:cs="Arial"/>
          <w:b/>
          <w:sz w:val="44"/>
          <w:szCs w:val="44"/>
        </w:rPr>
        <w:t>anxiety</w:t>
      </w:r>
      <w:r w:rsidR="008D3A5A" w:rsidRPr="00612A7C">
        <w:rPr>
          <w:rFonts w:ascii="Arial" w:hAnsi="Arial" w:cs="Arial"/>
          <w:b/>
          <w:sz w:val="44"/>
          <w:szCs w:val="44"/>
        </w:rPr>
        <w:t xml:space="preserve"> in children and </w:t>
      </w:r>
      <w:r w:rsidR="008D3A5A" w:rsidRPr="00612A7C">
        <w:rPr>
          <w:rFonts w:ascii="Arial" w:hAnsi="Arial" w:cs="Arial"/>
          <w:b/>
          <w:sz w:val="44"/>
          <w:szCs w:val="44"/>
        </w:rPr>
        <w:br/>
        <w:t>young people in Hertfordshire</w:t>
      </w:r>
    </w:p>
    <w:p w14:paraId="6152B430" w14:textId="77777777" w:rsidR="00B11DB6" w:rsidRPr="00E05D8A" w:rsidRDefault="00B11DB6" w:rsidP="00B11DB6">
      <w:pPr>
        <w:jc w:val="center"/>
        <w:rPr>
          <w:rFonts w:ascii="Arial" w:hAnsi="Arial" w:cs="Arial"/>
          <w:sz w:val="44"/>
          <w:szCs w:val="44"/>
        </w:rPr>
      </w:pPr>
    </w:p>
    <w:p w14:paraId="3CD775F2" w14:textId="77777777" w:rsidR="00B11DB6" w:rsidRPr="00E05D8A" w:rsidRDefault="00B11DB6" w:rsidP="00B11DB6">
      <w:pPr>
        <w:jc w:val="center"/>
        <w:rPr>
          <w:rFonts w:ascii="Arial" w:hAnsi="Arial" w:cs="Arial"/>
          <w:sz w:val="44"/>
          <w:szCs w:val="44"/>
        </w:rPr>
      </w:pPr>
    </w:p>
    <w:p w14:paraId="4A45FCBE" w14:textId="77777777" w:rsidR="008C776A" w:rsidRPr="00E05D8A" w:rsidRDefault="008C776A" w:rsidP="00B11DB6">
      <w:pPr>
        <w:rPr>
          <w:rFonts w:ascii="Arial" w:hAnsi="Arial" w:cs="Arial"/>
          <w:b/>
          <w:sz w:val="32"/>
          <w:szCs w:val="32"/>
          <w:u w:val="single"/>
        </w:rPr>
      </w:pPr>
      <w:r w:rsidRPr="00E05D8A">
        <w:rPr>
          <w:rFonts w:ascii="Arial" w:hAnsi="Arial" w:cs="Arial"/>
          <w:b/>
          <w:sz w:val="32"/>
          <w:szCs w:val="32"/>
          <w:u w:val="single"/>
        </w:rPr>
        <w:lastRenderedPageBreak/>
        <w:t>Contents</w:t>
      </w:r>
    </w:p>
    <w:p w14:paraId="79FDEFA5" w14:textId="77777777" w:rsidR="008C776A" w:rsidRPr="00E05D8A" w:rsidRDefault="008550D5" w:rsidP="00B11DB6">
      <w:pPr>
        <w:rPr>
          <w:rFonts w:ascii="Arial" w:hAnsi="Arial" w:cs="Arial"/>
          <w:b/>
          <w:sz w:val="24"/>
          <w:szCs w:val="24"/>
        </w:rPr>
      </w:pPr>
      <w:r w:rsidRPr="00E05D8A">
        <w:rPr>
          <w:rFonts w:ascii="Arial" w:hAnsi="Arial" w:cs="Arial"/>
          <w:b/>
          <w:sz w:val="24"/>
          <w:szCs w:val="24"/>
        </w:rPr>
        <w:t>1.</w:t>
      </w:r>
      <w:r w:rsidRPr="00E05D8A">
        <w:rPr>
          <w:rFonts w:ascii="Arial" w:hAnsi="Arial" w:cs="Arial"/>
          <w:b/>
          <w:sz w:val="24"/>
          <w:szCs w:val="24"/>
        </w:rPr>
        <w:tab/>
      </w:r>
      <w:r w:rsidR="008C776A" w:rsidRPr="00E05D8A">
        <w:rPr>
          <w:rFonts w:ascii="Arial" w:hAnsi="Arial" w:cs="Arial"/>
          <w:b/>
          <w:sz w:val="24"/>
          <w:szCs w:val="24"/>
        </w:rPr>
        <w:t>Background</w:t>
      </w:r>
    </w:p>
    <w:p w14:paraId="1DDF78FE" w14:textId="77777777" w:rsidR="008C776A" w:rsidRPr="00E05D8A" w:rsidRDefault="008550D5" w:rsidP="00B11DB6">
      <w:pPr>
        <w:rPr>
          <w:rFonts w:ascii="Arial" w:hAnsi="Arial" w:cs="Arial"/>
          <w:b/>
          <w:sz w:val="24"/>
          <w:szCs w:val="24"/>
        </w:rPr>
      </w:pPr>
      <w:r w:rsidRPr="00E05D8A">
        <w:rPr>
          <w:rFonts w:ascii="Arial" w:hAnsi="Arial" w:cs="Arial"/>
          <w:b/>
          <w:sz w:val="24"/>
          <w:szCs w:val="24"/>
        </w:rPr>
        <w:t>2.</w:t>
      </w:r>
      <w:r w:rsidRPr="00E05D8A">
        <w:rPr>
          <w:rFonts w:ascii="Arial" w:hAnsi="Arial" w:cs="Arial"/>
          <w:b/>
          <w:sz w:val="24"/>
          <w:szCs w:val="24"/>
        </w:rPr>
        <w:tab/>
      </w:r>
      <w:r w:rsidR="008C776A" w:rsidRPr="00E05D8A">
        <w:rPr>
          <w:rFonts w:ascii="Arial" w:hAnsi="Arial" w:cs="Arial"/>
          <w:b/>
          <w:sz w:val="24"/>
          <w:szCs w:val="24"/>
        </w:rPr>
        <w:t>Evidence of need</w:t>
      </w:r>
    </w:p>
    <w:p w14:paraId="2131590E" w14:textId="53032D6A" w:rsidR="003E464C" w:rsidRPr="00E05D8A" w:rsidRDefault="008550D5" w:rsidP="00B11DB6">
      <w:pPr>
        <w:rPr>
          <w:rFonts w:ascii="Arial" w:hAnsi="Arial" w:cs="Arial"/>
          <w:b/>
          <w:sz w:val="24"/>
          <w:szCs w:val="24"/>
        </w:rPr>
      </w:pPr>
      <w:r w:rsidRPr="00E05D8A">
        <w:rPr>
          <w:rFonts w:ascii="Arial" w:hAnsi="Arial" w:cs="Arial"/>
          <w:b/>
          <w:sz w:val="24"/>
          <w:szCs w:val="24"/>
        </w:rPr>
        <w:t>3.</w:t>
      </w:r>
      <w:r w:rsidRPr="00E05D8A">
        <w:rPr>
          <w:rFonts w:ascii="Arial" w:hAnsi="Arial" w:cs="Arial"/>
          <w:b/>
          <w:sz w:val="24"/>
          <w:szCs w:val="24"/>
        </w:rPr>
        <w:tab/>
      </w:r>
      <w:r w:rsidR="003E464C" w:rsidRPr="00E05D8A">
        <w:rPr>
          <w:rFonts w:ascii="Arial" w:hAnsi="Arial" w:cs="Arial"/>
          <w:b/>
          <w:sz w:val="24"/>
          <w:szCs w:val="24"/>
        </w:rPr>
        <w:t xml:space="preserve">Resources for </w:t>
      </w:r>
      <w:r w:rsidR="00980099">
        <w:rPr>
          <w:rFonts w:ascii="Arial" w:hAnsi="Arial" w:cs="Arial"/>
          <w:b/>
          <w:sz w:val="24"/>
          <w:szCs w:val="24"/>
        </w:rPr>
        <w:t>w</w:t>
      </w:r>
      <w:r w:rsidR="003E464C" w:rsidRPr="00E05D8A">
        <w:rPr>
          <w:rFonts w:ascii="Arial" w:hAnsi="Arial" w:cs="Arial"/>
          <w:b/>
          <w:sz w:val="24"/>
          <w:szCs w:val="24"/>
        </w:rPr>
        <w:t xml:space="preserve">hole </w:t>
      </w:r>
      <w:r w:rsidR="00980099">
        <w:rPr>
          <w:rFonts w:ascii="Arial" w:hAnsi="Arial" w:cs="Arial"/>
          <w:b/>
          <w:sz w:val="24"/>
          <w:szCs w:val="24"/>
        </w:rPr>
        <w:t>s</w:t>
      </w:r>
      <w:r w:rsidR="003E464C" w:rsidRPr="00E05D8A">
        <w:rPr>
          <w:rFonts w:ascii="Arial" w:hAnsi="Arial" w:cs="Arial"/>
          <w:b/>
          <w:sz w:val="24"/>
          <w:szCs w:val="24"/>
        </w:rPr>
        <w:t xml:space="preserve">chool </w:t>
      </w:r>
      <w:r w:rsidR="00980099">
        <w:rPr>
          <w:rFonts w:ascii="Arial" w:hAnsi="Arial" w:cs="Arial"/>
          <w:b/>
          <w:sz w:val="24"/>
          <w:szCs w:val="24"/>
        </w:rPr>
        <w:t>a</w:t>
      </w:r>
      <w:r w:rsidR="003E464C" w:rsidRPr="00E05D8A">
        <w:rPr>
          <w:rFonts w:ascii="Arial" w:hAnsi="Arial" w:cs="Arial"/>
          <w:b/>
          <w:sz w:val="24"/>
          <w:szCs w:val="24"/>
        </w:rPr>
        <w:t>pproaches;</w:t>
      </w:r>
    </w:p>
    <w:p w14:paraId="7D322B13" w14:textId="77777777" w:rsidR="003E464C" w:rsidRPr="00E05D8A" w:rsidRDefault="008550D5" w:rsidP="00B11DB6">
      <w:pPr>
        <w:rPr>
          <w:rFonts w:ascii="Arial" w:hAnsi="Arial" w:cs="Arial"/>
          <w:sz w:val="24"/>
          <w:szCs w:val="24"/>
        </w:rPr>
      </w:pPr>
      <w:r w:rsidRPr="00E05D8A">
        <w:rPr>
          <w:rFonts w:ascii="Arial" w:hAnsi="Arial" w:cs="Arial"/>
          <w:sz w:val="24"/>
          <w:szCs w:val="24"/>
        </w:rPr>
        <w:t>3.1</w:t>
      </w:r>
      <w:r w:rsidRPr="00E05D8A">
        <w:rPr>
          <w:rFonts w:ascii="Arial" w:hAnsi="Arial" w:cs="Arial"/>
          <w:sz w:val="24"/>
          <w:szCs w:val="24"/>
        </w:rPr>
        <w:tab/>
      </w:r>
      <w:r w:rsidR="009E6F20" w:rsidRPr="00E05D8A">
        <w:rPr>
          <w:rFonts w:ascii="Arial" w:hAnsi="Arial" w:cs="Arial"/>
          <w:sz w:val="24"/>
          <w:szCs w:val="24"/>
        </w:rPr>
        <w:t>Hertfordshire</w:t>
      </w:r>
      <w:r w:rsidR="003E464C" w:rsidRPr="00E05D8A">
        <w:rPr>
          <w:rFonts w:ascii="Arial" w:hAnsi="Arial" w:cs="Arial"/>
          <w:sz w:val="24"/>
          <w:szCs w:val="24"/>
        </w:rPr>
        <w:t xml:space="preserve"> guidance</w:t>
      </w:r>
    </w:p>
    <w:p w14:paraId="08AB7290" w14:textId="77777777" w:rsidR="003E464C" w:rsidRPr="00E05D8A" w:rsidRDefault="007E129E" w:rsidP="00B11DB6">
      <w:pPr>
        <w:rPr>
          <w:rFonts w:ascii="Arial" w:hAnsi="Arial" w:cs="Arial"/>
          <w:sz w:val="24"/>
          <w:szCs w:val="24"/>
        </w:rPr>
      </w:pPr>
      <w:r w:rsidRPr="00E05D8A">
        <w:rPr>
          <w:rFonts w:ascii="Arial" w:hAnsi="Arial" w:cs="Arial"/>
          <w:sz w:val="24"/>
          <w:szCs w:val="24"/>
        </w:rPr>
        <w:t xml:space="preserve">3.2 </w:t>
      </w:r>
      <w:r w:rsidR="008550D5" w:rsidRPr="00E05D8A">
        <w:rPr>
          <w:rFonts w:ascii="Arial" w:hAnsi="Arial" w:cs="Arial"/>
          <w:sz w:val="24"/>
          <w:szCs w:val="24"/>
        </w:rPr>
        <w:tab/>
      </w:r>
      <w:r w:rsidR="003E464C" w:rsidRPr="00E05D8A">
        <w:rPr>
          <w:rFonts w:ascii="Arial" w:hAnsi="Arial" w:cs="Arial"/>
          <w:sz w:val="24"/>
          <w:szCs w:val="24"/>
        </w:rPr>
        <w:t>Hertfordshire Kite Mark</w:t>
      </w:r>
    </w:p>
    <w:p w14:paraId="3456BF20" w14:textId="77777777" w:rsidR="003E464C" w:rsidRPr="00E05D8A" w:rsidRDefault="007E129E" w:rsidP="00B11DB6">
      <w:pPr>
        <w:rPr>
          <w:rFonts w:ascii="Arial" w:hAnsi="Arial" w:cs="Arial"/>
          <w:sz w:val="24"/>
          <w:szCs w:val="24"/>
        </w:rPr>
      </w:pPr>
      <w:r w:rsidRPr="00E05D8A">
        <w:rPr>
          <w:rFonts w:ascii="Arial" w:hAnsi="Arial" w:cs="Arial"/>
          <w:sz w:val="24"/>
          <w:szCs w:val="24"/>
        </w:rPr>
        <w:t xml:space="preserve">3.3 </w:t>
      </w:r>
      <w:r w:rsidR="008550D5" w:rsidRPr="00E05D8A">
        <w:rPr>
          <w:rFonts w:ascii="Arial" w:hAnsi="Arial" w:cs="Arial"/>
          <w:sz w:val="24"/>
          <w:szCs w:val="24"/>
        </w:rPr>
        <w:tab/>
      </w:r>
      <w:r w:rsidR="003E464C" w:rsidRPr="00E05D8A">
        <w:rPr>
          <w:rFonts w:ascii="Arial" w:hAnsi="Arial" w:cs="Arial"/>
          <w:sz w:val="24"/>
          <w:szCs w:val="24"/>
        </w:rPr>
        <w:t>Mental Health Leads Toolkit</w:t>
      </w:r>
    </w:p>
    <w:p w14:paraId="7EEF0D08" w14:textId="77777777" w:rsidR="003E464C" w:rsidRPr="00E05D8A" w:rsidRDefault="00DE4228" w:rsidP="008550D5">
      <w:pPr>
        <w:rPr>
          <w:rFonts w:ascii="Arial" w:hAnsi="Arial" w:cs="Arial"/>
          <w:sz w:val="24"/>
          <w:szCs w:val="24"/>
        </w:rPr>
      </w:pPr>
      <w:r w:rsidRPr="00E05D8A">
        <w:rPr>
          <w:rFonts w:ascii="Arial" w:hAnsi="Arial" w:cs="Arial"/>
          <w:sz w:val="24"/>
          <w:szCs w:val="24"/>
        </w:rPr>
        <w:t xml:space="preserve">3.4 </w:t>
      </w:r>
      <w:r w:rsidR="008550D5" w:rsidRPr="00E05D8A">
        <w:rPr>
          <w:rFonts w:ascii="Arial" w:hAnsi="Arial" w:cs="Arial"/>
          <w:sz w:val="24"/>
          <w:szCs w:val="24"/>
        </w:rPr>
        <w:tab/>
      </w:r>
      <w:r w:rsidR="003E464C" w:rsidRPr="00E05D8A">
        <w:rPr>
          <w:rFonts w:ascii="Arial" w:hAnsi="Arial" w:cs="Arial"/>
          <w:sz w:val="24"/>
          <w:szCs w:val="24"/>
        </w:rPr>
        <w:t>Training</w:t>
      </w:r>
    </w:p>
    <w:p w14:paraId="33D3E704" w14:textId="77777777" w:rsidR="002740DE" w:rsidRPr="00E05D8A" w:rsidRDefault="001476FD" w:rsidP="008550D5">
      <w:pPr>
        <w:rPr>
          <w:rFonts w:ascii="Arial" w:hAnsi="Arial" w:cs="Arial"/>
          <w:sz w:val="24"/>
          <w:szCs w:val="24"/>
        </w:rPr>
      </w:pPr>
      <w:r w:rsidRPr="00E05D8A">
        <w:rPr>
          <w:rFonts w:ascii="Arial" w:hAnsi="Arial" w:cs="Arial"/>
          <w:sz w:val="24"/>
          <w:szCs w:val="24"/>
        </w:rPr>
        <w:t>3.5</w:t>
      </w:r>
      <w:r w:rsidRPr="00E05D8A">
        <w:rPr>
          <w:rFonts w:ascii="Arial" w:hAnsi="Arial" w:cs="Arial"/>
          <w:sz w:val="24"/>
          <w:szCs w:val="24"/>
        </w:rPr>
        <w:tab/>
      </w:r>
      <w:proofErr w:type="spellStart"/>
      <w:r w:rsidRPr="00E05D8A">
        <w:rPr>
          <w:rFonts w:ascii="Arial" w:hAnsi="Arial" w:cs="Arial"/>
          <w:sz w:val="24"/>
          <w:szCs w:val="24"/>
        </w:rPr>
        <w:t>MindEd</w:t>
      </w:r>
      <w:proofErr w:type="spellEnd"/>
      <w:r w:rsidRPr="00E05D8A">
        <w:rPr>
          <w:rFonts w:ascii="Arial" w:hAnsi="Arial" w:cs="Arial"/>
          <w:sz w:val="24"/>
          <w:szCs w:val="24"/>
        </w:rPr>
        <w:t xml:space="preserve"> eLearning modules</w:t>
      </w:r>
    </w:p>
    <w:p w14:paraId="635248B6" w14:textId="77777777" w:rsidR="000A116A" w:rsidRPr="00E05D8A" w:rsidRDefault="000A116A" w:rsidP="008550D5">
      <w:pPr>
        <w:rPr>
          <w:rFonts w:ascii="Arial" w:hAnsi="Arial" w:cs="Arial"/>
          <w:sz w:val="24"/>
          <w:szCs w:val="24"/>
        </w:rPr>
      </w:pPr>
      <w:r w:rsidRPr="00E05D8A">
        <w:rPr>
          <w:rFonts w:ascii="Arial" w:hAnsi="Arial" w:cs="Arial"/>
          <w:sz w:val="24"/>
          <w:szCs w:val="24"/>
        </w:rPr>
        <w:t>3.6</w:t>
      </w:r>
      <w:r w:rsidRPr="00E05D8A">
        <w:rPr>
          <w:rFonts w:ascii="Arial" w:hAnsi="Arial" w:cs="Arial"/>
          <w:sz w:val="24"/>
          <w:szCs w:val="24"/>
        </w:rPr>
        <w:tab/>
        <w:t>Staff wellbeing</w:t>
      </w:r>
    </w:p>
    <w:p w14:paraId="66BC5A29" w14:textId="77777777" w:rsidR="008550D5" w:rsidRPr="00E05D8A" w:rsidRDefault="008550D5" w:rsidP="008550D5">
      <w:pPr>
        <w:rPr>
          <w:rFonts w:ascii="Arial" w:hAnsi="Arial" w:cs="Arial"/>
          <w:b/>
          <w:sz w:val="24"/>
          <w:szCs w:val="24"/>
        </w:rPr>
      </w:pPr>
      <w:r w:rsidRPr="00E05D8A">
        <w:rPr>
          <w:rFonts w:ascii="Arial" w:hAnsi="Arial" w:cs="Arial"/>
          <w:b/>
          <w:sz w:val="24"/>
          <w:szCs w:val="24"/>
        </w:rPr>
        <w:t xml:space="preserve">4. </w:t>
      </w:r>
      <w:r w:rsidRPr="00E05D8A">
        <w:rPr>
          <w:rFonts w:ascii="Arial" w:hAnsi="Arial" w:cs="Arial"/>
          <w:b/>
          <w:sz w:val="24"/>
          <w:szCs w:val="24"/>
        </w:rPr>
        <w:tab/>
      </w:r>
      <w:r w:rsidR="000A116A" w:rsidRPr="00E05D8A">
        <w:rPr>
          <w:rFonts w:ascii="Arial" w:hAnsi="Arial" w:cs="Arial"/>
          <w:b/>
          <w:sz w:val="24"/>
          <w:szCs w:val="24"/>
        </w:rPr>
        <w:t>Resources</w:t>
      </w:r>
    </w:p>
    <w:p w14:paraId="62DBD43F" w14:textId="77777777" w:rsidR="000A116A" w:rsidRPr="00E05D8A" w:rsidRDefault="000A116A" w:rsidP="008550D5">
      <w:pPr>
        <w:rPr>
          <w:rFonts w:ascii="Arial" w:hAnsi="Arial" w:cs="Arial"/>
          <w:sz w:val="24"/>
          <w:szCs w:val="24"/>
        </w:rPr>
      </w:pPr>
      <w:r w:rsidRPr="00E05D8A">
        <w:rPr>
          <w:rFonts w:ascii="Arial" w:hAnsi="Arial" w:cs="Arial"/>
          <w:sz w:val="24"/>
          <w:szCs w:val="24"/>
        </w:rPr>
        <w:t>4.1</w:t>
      </w:r>
      <w:r w:rsidRPr="00E05D8A">
        <w:rPr>
          <w:rFonts w:ascii="Arial" w:hAnsi="Arial" w:cs="Arial"/>
          <w:sz w:val="24"/>
          <w:szCs w:val="24"/>
        </w:rPr>
        <w:tab/>
        <w:t>Network and school resources</w:t>
      </w:r>
    </w:p>
    <w:p w14:paraId="5C712CA8" w14:textId="2108DD1D" w:rsidR="006F742A" w:rsidRPr="00E05D8A" w:rsidRDefault="000A116A" w:rsidP="006D2AA6">
      <w:pPr>
        <w:rPr>
          <w:rFonts w:ascii="Arial" w:hAnsi="Arial" w:cs="Arial"/>
          <w:sz w:val="24"/>
          <w:szCs w:val="24"/>
        </w:rPr>
      </w:pPr>
      <w:r w:rsidRPr="00E05D8A">
        <w:rPr>
          <w:rFonts w:ascii="Arial" w:hAnsi="Arial" w:cs="Arial"/>
          <w:sz w:val="24"/>
          <w:szCs w:val="24"/>
        </w:rPr>
        <w:t>4.2</w:t>
      </w:r>
      <w:r w:rsidRPr="00E05D8A">
        <w:rPr>
          <w:rFonts w:ascii="Arial" w:hAnsi="Arial" w:cs="Arial"/>
          <w:sz w:val="24"/>
          <w:szCs w:val="24"/>
        </w:rPr>
        <w:tab/>
      </w:r>
      <w:r w:rsidR="006D2AA6" w:rsidRPr="00E05D8A">
        <w:rPr>
          <w:rFonts w:ascii="Arial" w:hAnsi="Arial" w:cs="Arial"/>
          <w:sz w:val="24"/>
          <w:szCs w:val="24"/>
        </w:rPr>
        <w:t>Understanding, monitoring and supporting emerging anxiety</w:t>
      </w:r>
      <w:r w:rsidR="008550D5" w:rsidRPr="00E05D8A">
        <w:rPr>
          <w:rFonts w:ascii="Arial" w:hAnsi="Arial" w:cs="Arial"/>
          <w:sz w:val="24"/>
          <w:szCs w:val="24"/>
        </w:rPr>
        <w:tab/>
      </w:r>
    </w:p>
    <w:p w14:paraId="7CCB0F61" w14:textId="72E37EE2" w:rsidR="006F742A" w:rsidRPr="00E05D8A" w:rsidRDefault="000A116A" w:rsidP="00B11DB6">
      <w:pPr>
        <w:rPr>
          <w:rFonts w:ascii="Arial" w:hAnsi="Arial" w:cs="Arial"/>
          <w:sz w:val="24"/>
          <w:szCs w:val="24"/>
        </w:rPr>
      </w:pPr>
      <w:r w:rsidRPr="00E05D8A">
        <w:rPr>
          <w:rFonts w:ascii="Arial" w:hAnsi="Arial" w:cs="Arial"/>
          <w:sz w:val="24"/>
          <w:szCs w:val="24"/>
        </w:rPr>
        <w:t>4.</w:t>
      </w:r>
      <w:r w:rsidR="005923C1" w:rsidRPr="00E05D8A">
        <w:rPr>
          <w:rFonts w:ascii="Arial" w:hAnsi="Arial" w:cs="Arial"/>
          <w:sz w:val="24"/>
          <w:szCs w:val="24"/>
        </w:rPr>
        <w:t>3</w:t>
      </w:r>
      <w:r w:rsidRPr="00E05D8A">
        <w:rPr>
          <w:rFonts w:ascii="Arial" w:hAnsi="Arial" w:cs="Arial"/>
          <w:sz w:val="24"/>
          <w:szCs w:val="24"/>
        </w:rPr>
        <w:tab/>
      </w:r>
      <w:r w:rsidR="00352A88" w:rsidRPr="00E05D8A">
        <w:rPr>
          <w:rFonts w:ascii="Arial" w:hAnsi="Arial" w:cs="Arial"/>
          <w:sz w:val="24"/>
          <w:szCs w:val="24"/>
        </w:rPr>
        <w:t>Presentation</w:t>
      </w:r>
      <w:r w:rsidR="009E6F20" w:rsidRPr="00E05D8A">
        <w:rPr>
          <w:rFonts w:ascii="Arial" w:hAnsi="Arial" w:cs="Arial"/>
          <w:sz w:val="24"/>
          <w:szCs w:val="24"/>
        </w:rPr>
        <w:t>s</w:t>
      </w:r>
    </w:p>
    <w:p w14:paraId="151A0117" w14:textId="28A06F1B" w:rsidR="008550D5" w:rsidRPr="00E05D8A" w:rsidRDefault="005923C1" w:rsidP="008550D5">
      <w:pPr>
        <w:rPr>
          <w:rFonts w:ascii="Arial" w:hAnsi="Arial" w:cs="Arial"/>
          <w:sz w:val="24"/>
          <w:szCs w:val="24"/>
        </w:rPr>
      </w:pPr>
      <w:r w:rsidRPr="00E05D8A">
        <w:rPr>
          <w:rFonts w:ascii="Arial" w:hAnsi="Arial" w:cs="Arial"/>
          <w:sz w:val="24"/>
          <w:szCs w:val="24"/>
        </w:rPr>
        <w:t>4.4</w:t>
      </w:r>
      <w:r w:rsidR="000A116A" w:rsidRPr="00E05D8A">
        <w:rPr>
          <w:rFonts w:ascii="Arial" w:hAnsi="Arial" w:cs="Arial"/>
          <w:sz w:val="24"/>
          <w:szCs w:val="24"/>
        </w:rPr>
        <w:tab/>
        <w:t>P</w:t>
      </w:r>
      <w:r w:rsidR="006F742A" w:rsidRPr="00E05D8A">
        <w:rPr>
          <w:rFonts w:ascii="Arial" w:hAnsi="Arial" w:cs="Arial"/>
          <w:sz w:val="24"/>
          <w:szCs w:val="24"/>
        </w:rPr>
        <w:t>arents</w:t>
      </w:r>
    </w:p>
    <w:p w14:paraId="21A884C8" w14:textId="77777777" w:rsidR="006F742A" w:rsidRPr="00E05D8A" w:rsidRDefault="008550D5" w:rsidP="006F742A">
      <w:pPr>
        <w:rPr>
          <w:rFonts w:ascii="Arial" w:hAnsi="Arial" w:cs="Arial"/>
          <w:sz w:val="24"/>
          <w:szCs w:val="24"/>
        </w:rPr>
      </w:pPr>
      <w:r w:rsidRPr="00E05D8A">
        <w:rPr>
          <w:rFonts w:ascii="Arial" w:hAnsi="Arial" w:cs="Arial"/>
          <w:sz w:val="24"/>
          <w:szCs w:val="24"/>
        </w:rPr>
        <w:tab/>
      </w:r>
    </w:p>
    <w:p w14:paraId="58FAB3B0" w14:textId="77777777" w:rsidR="006F742A" w:rsidRPr="00E05D8A" w:rsidRDefault="006F742A" w:rsidP="006F742A">
      <w:pPr>
        <w:rPr>
          <w:rFonts w:ascii="Arial" w:hAnsi="Arial" w:cs="Arial"/>
          <w:sz w:val="24"/>
          <w:szCs w:val="24"/>
        </w:rPr>
      </w:pPr>
    </w:p>
    <w:p w14:paraId="24CC4845" w14:textId="77777777" w:rsidR="006F742A" w:rsidRPr="00E05D8A" w:rsidRDefault="006F742A" w:rsidP="00B11DB6">
      <w:pPr>
        <w:rPr>
          <w:rFonts w:ascii="Arial" w:hAnsi="Arial" w:cs="Arial"/>
          <w:sz w:val="24"/>
          <w:szCs w:val="24"/>
        </w:rPr>
      </w:pPr>
    </w:p>
    <w:p w14:paraId="4BFD5708" w14:textId="77777777" w:rsidR="00C754EA" w:rsidRPr="00E05D8A" w:rsidRDefault="00C754EA" w:rsidP="00B11DB6">
      <w:pPr>
        <w:rPr>
          <w:rFonts w:ascii="Arial" w:hAnsi="Arial" w:cs="Arial"/>
          <w:sz w:val="24"/>
          <w:szCs w:val="24"/>
        </w:rPr>
      </w:pPr>
    </w:p>
    <w:p w14:paraId="5100B12F" w14:textId="77777777" w:rsidR="00C754EA" w:rsidRPr="00E05D8A" w:rsidRDefault="00C754EA" w:rsidP="00B11DB6">
      <w:pPr>
        <w:rPr>
          <w:rFonts w:ascii="Arial" w:hAnsi="Arial" w:cs="Arial"/>
          <w:sz w:val="28"/>
          <w:szCs w:val="28"/>
          <w:u w:val="single"/>
        </w:rPr>
      </w:pPr>
    </w:p>
    <w:p w14:paraId="229A4BC4" w14:textId="77777777" w:rsidR="00BC3F65" w:rsidRPr="00E05D8A" w:rsidRDefault="00BC3F65" w:rsidP="00B11DB6">
      <w:pPr>
        <w:rPr>
          <w:rFonts w:ascii="Arial" w:hAnsi="Arial" w:cs="Arial"/>
          <w:b/>
          <w:sz w:val="32"/>
          <w:szCs w:val="32"/>
          <w:u w:val="single"/>
        </w:rPr>
      </w:pPr>
    </w:p>
    <w:p w14:paraId="14596311" w14:textId="77777777" w:rsidR="00BC3F65" w:rsidRDefault="00BC3F65" w:rsidP="00B11DB6">
      <w:pPr>
        <w:rPr>
          <w:rFonts w:ascii="Arial" w:hAnsi="Arial" w:cs="Arial"/>
          <w:b/>
          <w:sz w:val="32"/>
          <w:szCs w:val="32"/>
          <w:u w:val="single"/>
        </w:rPr>
      </w:pPr>
    </w:p>
    <w:p w14:paraId="546E36E1" w14:textId="77777777" w:rsidR="00BA0A61" w:rsidRPr="00E05D8A" w:rsidRDefault="00BA0A61" w:rsidP="00B11DB6">
      <w:pPr>
        <w:rPr>
          <w:rFonts w:ascii="Arial" w:hAnsi="Arial" w:cs="Arial"/>
          <w:b/>
          <w:sz w:val="32"/>
          <w:szCs w:val="32"/>
          <w:u w:val="single"/>
        </w:rPr>
      </w:pPr>
    </w:p>
    <w:p w14:paraId="443A33E1" w14:textId="77777777" w:rsidR="009E6F20" w:rsidRPr="00E05D8A" w:rsidRDefault="009E6F20" w:rsidP="00B11DB6">
      <w:pPr>
        <w:rPr>
          <w:rFonts w:ascii="Arial" w:hAnsi="Arial" w:cs="Arial"/>
          <w:b/>
          <w:sz w:val="32"/>
          <w:szCs w:val="32"/>
          <w:u w:val="single"/>
        </w:rPr>
      </w:pPr>
    </w:p>
    <w:p w14:paraId="07E51B21" w14:textId="77777777" w:rsidR="00D00FDE" w:rsidRPr="00E05D8A" w:rsidRDefault="00D00FDE" w:rsidP="00B11DB6">
      <w:pPr>
        <w:rPr>
          <w:rFonts w:ascii="Arial" w:hAnsi="Arial" w:cs="Arial"/>
          <w:b/>
          <w:sz w:val="32"/>
          <w:szCs w:val="32"/>
          <w:u w:val="single"/>
        </w:rPr>
      </w:pPr>
    </w:p>
    <w:p w14:paraId="7B4E7309" w14:textId="77777777" w:rsidR="00B11DB6" w:rsidRPr="00E05D8A" w:rsidRDefault="008C776A" w:rsidP="00B11DB6">
      <w:pPr>
        <w:rPr>
          <w:rFonts w:ascii="Arial" w:hAnsi="Arial" w:cs="Arial"/>
          <w:b/>
          <w:sz w:val="32"/>
          <w:szCs w:val="32"/>
          <w:u w:val="single"/>
        </w:rPr>
      </w:pPr>
      <w:r w:rsidRPr="00E05D8A">
        <w:rPr>
          <w:rFonts w:ascii="Arial" w:hAnsi="Arial" w:cs="Arial"/>
          <w:b/>
          <w:sz w:val="32"/>
          <w:szCs w:val="32"/>
          <w:u w:val="single"/>
        </w:rPr>
        <w:lastRenderedPageBreak/>
        <w:t xml:space="preserve">1. </w:t>
      </w:r>
      <w:r w:rsidR="00B11DB6" w:rsidRPr="00E05D8A">
        <w:rPr>
          <w:rFonts w:ascii="Arial" w:hAnsi="Arial" w:cs="Arial"/>
          <w:b/>
          <w:sz w:val="32"/>
          <w:szCs w:val="32"/>
          <w:u w:val="single"/>
        </w:rPr>
        <w:t>Background</w:t>
      </w:r>
    </w:p>
    <w:p w14:paraId="0BA02D5D" w14:textId="44EC1252" w:rsidR="00B11DB6" w:rsidRPr="00E05D8A" w:rsidRDefault="00B11DB6" w:rsidP="00B11DB6">
      <w:pPr>
        <w:rPr>
          <w:rFonts w:ascii="Arial" w:hAnsi="Arial" w:cs="Arial"/>
          <w:sz w:val="24"/>
          <w:szCs w:val="24"/>
        </w:rPr>
      </w:pPr>
      <w:r w:rsidRPr="00E05D8A">
        <w:rPr>
          <w:rFonts w:ascii="Arial" w:hAnsi="Arial" w:cs="Arial"/>
          <w:sz w:val="24"/>
          <w:szCs w:val="24"/>
        </w:rPr>
        <w:t>A multi-agency</w:t>
      </w:r>
      <w:r w:rsidR="00F06CEF" w:rsidRPr="00E05D8A">
        <w:rPr>
          <w:rFonts w:ascii="Arial" w:hAnsi="Arial" w:cs="Arial"/>
          <w:sz w:val="24"/>
          <w:szCs w:val="24"/>
        </w:rPr>
        <w:t xml:space="preserve"> working group was convened</w:t>
      </w:r>
      <w:r w:rsidR="00251B38">
        <w:rPr>
          <w:rFonts w:ascii="Arial" w:hAnsi="Arial" w:cs="Arial"/>
          <w:sz w:val="24"/>
          <w:szCs w:val="24"/>
        </w:rPr>
        <w:t xml:space="preserve"> by Hertfordshire’s two NHS </w:t>
      </w:r>
      <w:r w:rsidRPr="00E05D8A">
        <w:rPr>
          <w:rFonts w:ascii="Arial" w:hAnsi="Arial" w:cs="Arial"/>
          <w:sz w:val="24"/>
          <w:szCs w:val="24"/>
        </w:rPr>
        <w:t>Clinical Commissioning Groups</w:t>
      </w:r>
      <w:r w:rsidR="00856608" w:rsidRPr="00E05D8A">
        <w:rPr>
          <w:rFonts w:ascii="Arial" w:hAnsi="Arial" w:cs="Arial"/>
          <w:sz w:val="24"/>
          <w:szCs w:val="24"/>
        </w:rPr>
        <w:t>; East &amp; North Herts and Herts Valley</w:t>
      </w:r>
      <w:r w:rsidR="004A50C0" w:rsidRPr="00E05D8A">
        <w:rPr>
          <w:rFonts w:ascii="Arial" w:hAnsi="Arial" w:cs="Arial"/>
          <w:sz w:val="24"/>
          <w:szCs w:val="24"/>
        </w:rPr>
        <w:t>s</w:t>
      </w:r>
      <w:r w:rsidR="00251B38">
        <w:rPr>
          <w:rFonts w:ascii="Arial" w:hAnsi="Arial" w:cs="Arial"/>
          <w:sz w:val="24"/>
          <w:szCs w:val="24"/>
        </w:rPr>
        <w:t>,</w:t>
      </w:r>
      <w:r w:rsidRPr="00E05D8A">
        <w:rPr>
          <w:rFonts w:ascii="Arial" w:hAnsi="Arial" w:cs="Arial"/>
          <w:sz w:val="24"/>
          <w:szCs w:val="24"/>
        </w:rPr>
        <w:t xml:space="preserve"> </w:t>
      </w:r>
      <w:r w:rsidR="00A07F2F" w:rsidRPr="00E05D8A">
        <w:rPr>
          <w:rFonts w:ascii="Arial" w:hAnsi="Arial" w:cs="Arial"/>
          <w:sz w:val="24"/>
          <w:szCs w:val="24"/>
        </w:rPr>
        <w:t>to create a resource on anxiety.</w:t>
      </w:r>
      <w:r w:rsidR="00DB4B26" w:rsidRPr="00E05D8A">
        <w:rPr>
          <w:rFonts w:ascii="Arial" w:hAnsi="Arial" w:cs="Arial"/>
          <w:sz w:val="24"/>
          <w:szCs w:val="24"/>
        </w:rPr>
        <w:t xml:space="preserve"> The professionals in the group came from the following agencies</w:t>
      </w:r>
      <w:r w:rsidR="00251B38">
        <w:rPr>
          <w:rFonts w:ascii="Arial" w:hAnsi="Arial" w:cs="Arial"/>
          <w:sz w:val="24"/>
          <w:szCs w:val="24"/>
        </w:rPr>
        <w:t>:</w:t>
      </w:r>
      <w:r w:rsidR="00DB4B26" w:rsidRPr="00E05D8A">
        <w:rPr>
          <w:rFonts w:ascii="Arial" w:hAnsi="Arial" w:cs="Arial"/>
          <w:sz w:val="24"/>
          <w:szCs w:val="24"/>
        </w:rPr>
        <w:t xml:space="preserve"> Clinical Commissioning Groups, Public Health, </w:t>
      </w:r>
      <w:r w:rsidR="00251B38">
        <w:rPr>
          <w:rFonts w:ascii="Arial" w:hAnsi="Arial" w:cs="Arial"/>
          <w:sz w:val="24"/>
          <w:szCs w:val="24"/>
        </w:rPr>
        <w:t>Education Support for Medical Absence (</w:t>
      </w:r>
      <w:r w:rsidR="00DB4B26" w:rsidRPr="00E05D8A">
        <w:rPr>
          <w:rFonts w:ascii="Arial" w:hAnsi="Arial" w:cs="Arial"/>
          <w:sz w:val="24"/>
          <w:szCs w:val="24"/>
        </w:rPr>
        <w:t>ESMA</w:t>
      </w:r>
      <w:r w:rsidR="00251B38">
        <w:rPr>
          <w:rFonts w:ascii="Arial" w:hAnsi="Arial" w:cs="Arial"/>
          <w:sz w:val="24"/>
          <w:szCs w:val="24"/>
        </w:rPr>
        <w:t>)</w:t>
      </w:r>
      <w:r w:rsidR="00DB4B26" w:rsidRPr="00E05D8A">
        <w:rPr>
          <w:rFonts w:ascii="Arial" w:hAnsi="Arial" w:cs="Arial"/>
          <w:sz w:val="24"/>
          <w:szCs w:val="24"/>
        </w:rPr>
        <w:t xml:space="preserve">, School Attendance, Schools, </w:t>
      </w:r>
      <w:r w:rsidR="00251B38">
        <w:rPr>
          <w:rFonts w:ascii="Arial" w:hAnsi="Arial" w:cs="Arial"/>
          <w:sz w:val="24"/>
          <w:szCs w:val="24"/>
        </w:rPr>
        <w:t>child and adolescent mental health services (C</w:t>
      </w:r>
      <w:r w:rsidR="00DB4B26" w:rsidRPr="00E05D8A">
        <w:rPr>
          <w:rFonts w:ascii="Arial" w:hAnsi="Arial" w:cs="Arial"/>
          <w:sz w:val="24"/>
          <w:szCs w:val="24"/>
        </w:rPr>
        <w:t>AMHS</w:t>
      </w:r>
      <w:r w:rsidR="00251B38">
        <w:rPr>
          <w:rFonts w:ascii="Arial" w:hAnsi="Arial" w:cs="Arial"/>
          <w:sz w:val="24"/>
          <w:szCs w:val="24"/>
        </w:rPr>
        <w:t>) provider Hertfordshire Partnership University NHS Foundation Trust</w:t>
      </w:r>
      <w:r w:rsidR="00F06CEF" w:rsidRPr="00E05D8A">
        <w:rPr>
          <w:rFonts w:ascii="Arial" w:hAnsi="Arial" w:cs="Arial"/>
          <w:sz w:val="24"/>
          <w:szCs w:val="24"/>
        </w:rPr>
        <w:t xml:space="preserve"> (HPFT</w:t>
      </w:r>
      <w:r w:rsidR="004A50C0" w:rsidRPr="00E05D8A">
        <w:rPr>
          <w:rFonts w:ascii="Arial" w:hAnsi="Arial" w:cs="Arial"/>
          <w:sz w:val="24"/>
          <w:szCs w:val="24"/>
        </w:rPr>
        <w:t>)</w:t>
      </w:r>
      <w:r w:rsidR="00DB4B26" w:rsidRPr="00E05D8A">
        <w:rPr>
          <w:rFonts w:ascii="Arial" w:hAnsi="Arial" w:cs="Arial"/>
          <w:sz w:val="24"/>
          <w:szCs w:val="24"/>
        </w:rPr>
        <w:t xml:space="preserve">, </w:t>
      </w:r>
      <w:r w:rsidR="00251B38">
        <w:rPr>
          <w:rFonts w:ascii="Arial" w:hAnsi="Arial" w:cs="Arial"/>
          <w:sz w:val="24"/>
          <w:szCs w:val="24"/>
        </w:rPr>
        <w:t>l</w:t>
      </w:r>
      <w:r w:rsidR="00DB4B26" w:rsidRPr="00E05D8A">
        <w:rPr>
          <w:rFonts w:ascii="Arial" w:hAnsi="Arial" w:cs="Arial"/>
          <w:sz w:val="24"/>
          <w:szCs w:val="24"/>
        </w:rPr>
        <w:t xml:space="preserve">ocal school partnerships, </w:t>
      </w:r>
      <w:r w:rsidR="00251B38">
        <w:rPr>
          <w:rFonts w:ascii="Arial" w:hAnsi="Arial" w:cs="Arial"/>
          <w:sz w:val="24"/>
          <w:szCs w:val="24"/>
        </w:rPr>
        <w:t>Hertfordshire Community NHS Trust</w:t>
      </w:r>
      <w:r w:rsidR="008C0772">
        <w:rPr>
          <w:rFonts w:ascii="Arial" w:hAnsi="Arial" w:cs="Arial"/>
          <w:sz w:val="24"/>
          <w:szCs w:val="24"/>
        </w:rPr>
        <w:t>’s</w:t>
      </w:r>
      <w:r w:rsidR="00251B38">
        <w:rPr>
          <w:rFonts w:ascii="Arial" w:hAnsi="Arial" w:cs="Arial"/>
          <w:sz w:val="24"/>
          <w:szCs w:val="24"/>
        </w:rPr>
        <w:t xml:space="preserve"> (HCT) School Nursing</w:t>
      </w:r>
      <w:r w:rsidR="00DB4B26" w:rsidRPr="00E05D8A">
        <w:rPr>
          <w:rFonts w:ascii="Arial" w:hAnsi="Arial" w:cs="Arial"/>
          <w:sz w:val="24"/>
          <w:szCs w:val="24"/>
        </w:rPr>
        <w:t xml:space="preserve"> Service</w:t>
      </w:r>
      <w:r w:rsidR="00D6251B" w:rsidRPr="00E05D8A">
        <w:rPr>
          <w:rFonts w:ascii="Arial" w:hAnsi="Arial" w:cs="Arial"/>
          <w:sz w:val="24"/>
          <w:szCs w:val="24"/>
        </w:rPr>
        <w:t xml:space="preserve">, </w:t>
      </w:r>
      <w:r w:rsidR="00DB4B26" w:rsidRPr="00E05D8A">
        <w:rPr>
          <w:rFonts w:ascii="Arial" w:hAnsi="Arial" w:cs="Arial"/>
          <w:sz w:val="24"/>
          <w:szCs w:val="24"/>
        </w:rPr>
        <w:t>Educational Psychology and parent</w:t>
      </w:r>
      <w:r w:rsidR="00D6251B" w:rsidRPr="00E05D8A">
        <w:rPr>
          <w:rFonts w:ascii="Arial" w:hAnsi="Arial" w:cs="Arial"/>
          <w:sz w:val="24"/>
          <w:szCs w:val="24"/>
        </w:rPr>
        <w:t xml:space="preserve"> representatives</w:t>
      </w:r>
      <w:r w:rsidR="00DB4B26" w:rsidRPr="00E05D8A">
        <w:rPr>
          <w:rFonts w:ascii="Arial" w:hAnsi="Arial" w:cs="Arial"/>
          <w:sz w:val="24"/>
          <w:szCs w:val="24"/>
        </w:rPr>
        <w:t>.</w:t>
      </w:r>
    </w:p>
    <w:p w14:paraId="1AF8FD76" w14:textId="2BD09C05" w:rsidR="007E129E" w:rsidRPr="00E05D8A" w:rsidRDefault="00856608" w:rsidP="007E129E">
      <w:pPr>
        <w:rPr>
          <w:rFonts w:ascii="Arial" w:hAnsi="Arial" w:cs="Arial"/>
          <w:sz w:val="24"/>
          <w:szCs w:val="24"/>
        </w:rPr>
      </w:pPr>
      <w:r w:rsidRPr="00E05D8A">
        <w:rPr>
          <w:rFonts w:ascii="Arial" w:hAnsi="Arial" w:cs="Arial"/>
          <w:sz w:val="24"/>
          <w:szCs w:val="24"/>
        </w:rPr>
        <w:t xml:space="preserve">Responding to the increased issue of anxiety amongst school aged </w:t>
      </w:r>
      <w:r w:rsidR="008C0772" w:rsidRPr="00E05D8A">
        <w:rPr>
          <w:rFonts w:ascii="Arial" w:hAnsi="Arial" w:cs="Arial"/>
          <w:sz w:val="24"/>
          <w:szCs w:val="24"/>
        </w:rPr>
        <w:t>children;</w:t>
      </w:r>
      <w:r w:rsidRPr="00E05D8A">
        <w:rPr>
          <w:rFonts w:ascii="Arial" w:hAnsi="Arial" w:cs="Arial"/>
          <w:sz w:val="24"/>
          <w:szCs w:val="24"/>
        </w:rPr>
        <w:t xml:space="preserve"> the group was set up to look at ways in which support could be offered to children </w:t>
      </w:r>
      <w:r w:rsidR="008C0772">
        <w:rPr>
          <w:rFonts w:ascii="Arial" w:hAnsi="Arial" w:cs="Arial"/>
          <w:sz w:val="24"/>
          <w:szCs w:val="24"/>
        </w:rPr>
        <w:t>and</w:t>
      </w:r>
      <w:r w:rsidRPr="00E05D8A">
        <w:rPr>
          <w:rFonts w:ascii="Arial" w:hAnsi="Arial" w:cs="Arial"/>
          <w:sz w:val="24"/>
          <w:szCs w:val="24"/>
        </w:rPr>
        <w:t xml:space="preserve"> young people, parents and schools.</w:t>
      </w:r>
      <w:r w:rsidR="007E129E" w:rsidRPr="00E05D8A">
        <w:rPr>
          <w:rFonts w:ascii="Arial" w:hAnsi="Arial" w:cs="Arial"/>
          <w:sz w:val="24"/>
          <w:szCs w:val="24"/>
        </w:rPr>
        <w:t xml:space="preserve"> It is important to highlight that anxiety is normal but can become a problem if it starts to get in the way of day to day life.</w:t>
      </w:r>
    </w:p>
    <w:p w14:paraId="5D2065F1" w14:textId="3FAF47A1" w:rsidR="00CE03C1" w:rsidRPr="00E05D8A" w:rsidRDefault="008C776A" w:rsidP="00B11DB6">
      <w:pPr>
        <w:rPr>
          <w:rFonts w:ascii="Arial" w:hAnsi="Arial" w:cs="Arial"/>
          <w:sz w:val="24"/>
          <w:szCs w:val="24"/>
        </w:rPr>
      </w:pPr>
      <w:r w:rsidRPr="00E05D8A">
        <w:rPr>
          <w:rFonts w:ascii="Arial" w:hAnsi="Arial" w:cs="Arial"/>
          <w:sz w:val="24"/>
          <w:szCs w:val="24"/>
        </w:rPr>
        <w:t xml:space="preserve">It was decided that the toolkit should </w:t>
      </w:r>
      <w:r w:rsidR="007E129E" w:rsidRPr="00E05D8A">
        <w:rPr>
          <w:rFonts w:ascii="Arial" w:hAnsi="Arial" w:cs="Arial"/>
          <w:sz w:val="24"/>
          <w:szCs w:val="24"/>
        </w:rPr>
        <w:t>be created to help stop unnecessary distress and escalation of anxiety levels in children and young people, which will help to improve their</w:t>
      </w:r>
      <w:r w:rsidR="008C0772">
        <w:rPr>
          <w:rFonts w:ascii="Arial" w:hAnsi="Arial" w:cs="Arial"/>
          <w:sz w:val="24"/>
          <w:szCs w:val="24"/>
        </w:rPr>
        <w:t xml:space="preserve"> educational and life outcomes.</w:t>
      </w:r>
    </w:p>
    <w:p w14:paraId="3EF3B2BB" w14:textId="7993FE4E" w:rsidR="009846BB" w:rsidRPr="00E05D8A" w:rsidRDefault="007E129E" w:rsidP="00B11DB6">
      <w:pPr>
        <w:rPr>
          <w:rFonts w:ascii="Arial" w:hAnsi="Arial" w:cs="Arial"/>
          <w:sz w:val="24"/>
          <w:szCs w:val="24"/>
        </w:rPr>
      </w:pPr>
      <w:r w:rsidRPr="00E05D8A">
        <w:rPr>
          <w:rFonts w:ascii="Arial" w:hAnsi="Arial" w:cs="Arial"/>
          <w:sz w:val="24"/>
          <w:szCs w:val="24"/>
        </w:rPr>
        <w:t xml:space="preserve">The toolkit </w:t>
      </w:r>
      <w:r w:rsidR="008C776A" w:rsidRPr="00E05D8A">
        <w:rPr>
          <w:rFonts w:ascii="Arial" w:hAnsi="Arial" w:cs="Arial"/>
          <w:sz w:val="24"/>
          <w:szCs w:val="24"/>
        </w:rPr>
        <w:t>take</w:t>
      </w:r>
      <w:r w:rsidR="004A50C0" w:rsidRPr="00E05D8A">
        <w:rPr>
          <w:rFonts w:ascii="Arial" w:hAnsi="Arial" w:cs="Arial"/>
          <w:sz w:val="24"/>
          <w:szCs w:val="24"/>
        </w:rPr>
        <w:t>s</w:t>
      </w:r>
      <w:r w:rsidR="008C776A" w:rsidRPr="00E05D8A">
        <w:rPr>
          <w:rFonts w:ascii="Arial" w:hAnsi="Arial" w:cs="Arial"/>
          <w:sz w:val="24"/>
          <w:szCs w:val="24"/>
        </w:rPr>
        <w:t xml:space="preserve"> the form of a range of resources which </w:t>
      </w:r>
      <w:r w:rsidR="00D6251B" w:rsidRPr="00E05D8A">
        <w:rPr>
          <w:rFonts w:ascii="Arial" w:hAnsi="Arial" w:cs="Arial"/>
          <w:sz w:val="24"/>
          <w:szCs w:val="24"/>
        </w:rPr>
        <w:t xml:space="preserve">are </w:t>
      </w:r>
      <w:r w:rsidR="008C776A" w:rsidRPr="00E05D8A">
        <w:rPr>
          <w:rFonts w:ascii="Arial" w:hAnsi="Arial" w:cs="Arial"/>
          <w:sz w:val="24"/>
          <w:szCs w:val="24"/>
        </w:rPr>
        <w:t>be</w:t>
      </w:r>
      <w:r w:rsidR="00D6251B" w:rsidRPr="00E05D8A">
        <w:rPr>
          <w:rFonts w:ascii="Arial" w:hAnsi="Arial" w:cs="Arial"/>
          <w:sz w:val="24"/>
          <w:szCs w:val="24"/>
        </w:rPr>
        <w:t>ing</w:t>
      </w:r>
      <w:r w:rsidR="008C776A" w:rsidRPr="00E05D8A">
        <w:rPr>
          <w:rFonts w:ascii="Arial" w:hAnsi="Arial" w:cs="Arial"/>
          <w:sz w:val="24"/>
          <w:szCs w:val="24"/>
        </w:rPr>
        <w:t xml:space="preserve"> shared with schools to help them to support staff, pupils and parents. Each resource will have instructions for use.</w:t>
      </w:r>
    </w:p>
    <w:p w14:paraId="261C8428" w14:textId="425BC015" w:rsidR="00C754EA" w:rsidRPr="00E05D8A" w:rsidRDefault="008C776A" w:rsidP="00B11DB6">
      <w:pPr>
        <w:rPr>
          <w:rFonts w:ascii="Arial" w:hAnsi="Arial" w:cs="Arial"/>
          <w:sz w:val="24"/>
          <w:szCs w:val="24"/>
        </w:rPr>
      </w:pPr>
      <w:r w:rsidRPr="00E05D8A">
        <w:rPr>
          <w:rFonts w:ascii="Arial" w:hAnsi="Arial" w:cs="Arial"/>
          <w:sz w:val="24"/>
          <w:szCs w:val="24"/>
        </w:rPr>
        <w:t xml:space="preserve">The toolkit will be hosted on the Healthy Young Minds in Herts website in the </w:t>
      </w:r>
      <w:r w:rsidR="008C0772">
        <w:rPr>
          <w:rFonts w:ascii="Arial" w:hAnsi="Arial" w:cs="Arial"/>
          <w:sz w:val="24"/>
          <w:szCs w:val="24"/>
        </w:rPr>
        <w:t xml:space="preserve">school </w:t>
      </w:r>
      <w:r w:rsidRPr="00E05D8A">
        <w:rPr>
          <w:rFonts w:ascii="Arial" w:hAnsi="Arial" w:cs="Arial"/>
          <w:sz w:val="24"/>
          <w:szCs w:val="24"/>
        </w:rPr>
        <w:t xml:space="preserve">professionals’ area. </w:t>
      </w:r>
    </w:p>
    <w:p w14:paraId="2F06AC4D" w14:textId="750CEED0" w:rsidR="00C754EA" w:rsidRDefault="000C33A2" w:rsidP="00B11DB6">
      <w:pPr>
        <w:rPr>
          <w:rFonts w:ascii="Arial" w:hAnsi="Arial" w:cs="Arial"/>
          <w:sz w:val="24"/>
          <w:szCs w:val="24"/>
        </w:rPr>
      </w:pPr>
      <w:hyperlink r:id="rId10" w:history="1">
        <w:r w:rsidR="008C0772" w:rsidRPr="004B2251">
          <w:rPr>
            <w:rStyle w:val="Hyperlink"/>
            <w:rFonts w:ascii="Arial" w:hAnsi="Arial" w:cs="Arial"/>
            <w:sz w:val="24"/>
            <w:szCs w:val="24"/>
          </w:rPr>
          <w:t>https://www.healthyyoungmindsinherts.org.uk/schools</w:t>
        </w:r>
      </w:hyperlink>
      <w:r w:rsidR="008C0772">
        <w:rPr>
          <w:rFonts w:ascii="Arial" w:hAnsi="Arial" w:cs="Arial"/>
          <w:sz w:val="24"/>
          <w:szCs w:val="24"/>
        </w:rPr>
        <w:t xml:space="preserve"> </w:t>
      </w:r>
    </w:p>
    <w:p w14:paraId="1AD58A95" w14:textId="77777777" w:rsidR="009226A8" w:rsidRPr="00E05D8A" w:rsidRDefault="009226A8" w:rsidP="009226A8">
      <w:pPr>
        <w:rPr>
          <w:rStyle w:val="Hyperlink"/>
          <w:rFonts w:ascii="Arial" w:hAnsi="Arial" w:cs="Arial"/>
          <w:sz w:val="24"/>
          <w:szCs w:val="24"/>
        </w:rPr>
      </w:pPr>
      <w:r w:rsidRPr="00E05D8A">
        <w:rPr>
          <w:rStyle w:val="Hyperlink"/>
          <w:rFonts w:ascii="Arial" w:hAnsi="Arial" w:cs="Arial"/>
          <w:sz w:val="24"/>
          <w:szCs w:val="24"/>
        </w:rPr>
        <w:t>Please note, to access this resource, you will need to register to access the school mental health lead toolkit.  You can register here:</w:t>
      </w:r>
    </w:p>
    <w:p w14:paraId="0D32367F" w14:textId="77777777" w:rsidR="009226A8" w:rsidRPr="00E05D8A" w:rsidRDefault="009226A8" w:rsidP="009226A8">
      <w:pPr>
        <w:rPr>
          <w:rStyle w:val="Hyperlink"/>
          <w:rFonts w:ascii="Arial" w:hAnsi="Arial" w:cs="Arial"/>
          <w:sz w:val="24"/>
          <w:szCs w:val="24"/>
        </w:rPr>
      </w:pPr>
      <w:r w:rsidRPr="00E05D8A">
        <w:rPr>
          <w:rStyle w:val="Hyperlink"/>
          <w:rFonts w:ascii="Arial" w:hAnsi="Arial" w:cs="Arial"/>
          <w:sz w:val="24"/>
          <w:szCs w:val="24"/>
        </w:rPr>
        <w:t>https://www.healthyyoungmindsinherts.org.uk/user/register</w:t>
      </w:r>
    </w:p>
    <w:p w14:paraId="5A615ABC" w14:textId="77777777" w:rsidR="009226A8" w:rsidRDefault="009226A8" w:rsidP="00B11DB6">
      <w:pPr>
        <w:rPr>
          <w:rFonts w:ascii="Arial" w:hAnsi="Arial" w:cs="Arial"/>
          <w:b/>
          <w:sz w:val="32"/>
          <w:szCs w:val="32"/>
          <w:u w:val="single"/>
        </w:rPr>
      </w:pPr>
    </w:p>
    <w:p w14:paraId="2E0CE189" w14:textId="77777777" w:rsidR="008C776A" w:rsidRPr="00E05D8A" w:rsidRDefault="008C776A" w:rsidP="00B11DB6">
      <w:pPr>
        <w:rPr>
          <w:rFonts w:ascii="Arial" w:hAnsi="Arial" w:cs="Arial"/>
          <w:b/>
          <w:sz w:val="32"/>
          <w:szCs w:val="32"/>
          <w:u w:val="single"/>
        </w:rPr>
      </w:pPr>
      <w:r w:rsidRPr="00E05D8A">
        <w:rPr>
          <w:rFonts w:ascii="Arial" w:hAnsi="Arial" w:cs="Arial"/>
          <w:b/>
          <w:sz w:val="32"/>
          <w:szCs w:val="32"/>
          <w:u w:val="single"/>
        </w:rPr>
        <w:t>2. Evidence of need</w:t>
      </w:r>
    </w:p>
    <w:p w14:paraId="3F351D43" w14:textId="6EA0EA61" w:rsidR="001A19D3" w:rsidRPr="00E05D8A" w:rsidRDefault="001A19D3" w:rsidP="00B11DB6">
      <w:pPr>
        <w:rPr>
          <w:rFonts w:ascii="Arial" w:hAnsi="Arial" w:cs="Arial"/>
          <w:sz w:val="24"/>
          <w:szCs w:val="24"/>
        </w:rPr>
      </w:pPr>
      <w:r w:rsidRPr="00E05D8A">
        <w:rPr>
          <w:rFonts w:ascii="Arial" w:hAnsi="Arial" w:cs="Arial"/>
          <w:sz w:val="24"/>
          <w:szCs w:val="24"/>
        </w:rPr>
        <w:t>Everyone experiences anxiety</w:t>
      </w:r>
      <w:r w:rsidR="00BB6B6A" w:rsidRPr="00E05D8A">
        <w:rPr>
          <w:rFonts w:ascii="Arial" w:hAnsi="Arial" w:cs="Arial"/>
          <w:sz w:val="24"/>
          <w:szCs w:val="24"/>
        </w:rPr>
        <w:t xml:space="preserve"> at some point in their life when they</w:t>
      </w:r>
      <w:r w:rsidR="00D6251B" w:rsidRPr="00E05D8A">
        <w:rPr>
          <w:rFonts w:ascii="Arial" w:hAnsi="Arial" w:cs="Arial"/>
          <w:sz w:val="24"/>
          <w:szCs w:val="24"/>
        </w:rPr>
        <w:t xml:space="preserve"> </w:t>
      </w:r>
      <w:r w:rsidR="00493FE0" w:rsidRPr="00E05D8A">
        <w:rPr>
          <w:rFonts w:ascii="Arial" w:hAnsi="Arial" w:cs="Arial"/>
          <w:sz w:val="24"/>
          <w:szCs w:val="24"/>
        </w:rPr>
        <w:t>are apprehensive</w:t>
      </w:r>
      <w:r w:rsidR="00BB6B6A" w:rsidRPr="00E05D8A">
        <w:rPr>
          <w:rFonts w:ascii="Arial" w:hAnsi="Arial" w:cs="Arial"/>
          <w:sz w:val="24"/>
          <w:szCs w:val="24"/>
        </w:rPr>
        <w:t xml:space="preserve"> or unsure about a situation or event</w:t>
      </w:r>
      <w:r w:rsidRPr="00E05D8A">
        <w:rPr>
          <w:rFonts w:ascii="Arial" w:hAnsi="Arial" w:cs="Arial"/>
          <w:sz w:val="24"/>
          <w:szCs w:val="24"/>
        </w:rPr>
        <w:t xml:space="preserve">. </w:t>
      </w:r>
      <w:r w:rsidR="00AA5EA9" w:rsidRPr="00E05D8A">
        <w:rPr>
          <w:rFonts w:ascii="Arial" w:hAnsi="Arial" w:cs="Arial"/>
          <w:sz w:val="24"/>
          <w:szCs w:val="24"/>
        </w:rPr>
        <w:t xml:space="preserve">It is a very common part of life. </w:t>
      </w:r>
      <w:r w:rsidRPr="00E05D8A">
        <w:rPr>
          <w:rFonts w:ascii="Arial" w:hAnsi="Arial" w:cs="Arial"/>
          <w:sz w:val="24"/>
          <w:szCs w:val="24"/>
        </w:rPr>
        <w:t xml:space="preserve">It is a </w:t>
      </w:r>
      <w:r w:rsidR="00BB6B6A" w:rsidRPr="00E05D8A">
        <w:rPr>
          <w:rFonts w:ascii="Arial" w:hAnsi="Arial" w:cs="Arial"/>
          <w:sz w:val="24"/>
          <w:szCs w:val="24"/>
        </w:rPr>
        <w:t>normal physical response to a given situation</w:t>
      </w:r>
      <w:r w:rsidR="00AA5EA9" w:rsidRPr="00E05D8A">
        <w:rPr>
          <w:rFonts w:ascii="Arial" w:hAnsi="Arial" w:cs="Arial"/>
          <w:sz w:val="24"/>
          <w:szCs w:val="24"/>
        </w:rPr>
        <w:t xml:space="preserve"> which our mind and body are reacting to</w:t>
      </w:r>
      <w:r w:rsidR="00BB6B6A" w:rsidRPr="00E05D8A">
        <w:rPr>
          <w:rFonts w:ascii="Arial" w:hAnsi="Arial" w:cs="Arial"/>
          <w:sz w:val="24"/>
          <w:szCs w:val="24"/>
        </w:rPr>
        <w:t>.</w:t>
      </w:r>
    </w:p>
    <w:p w14:paraId="73B05AAB" w14:textId="77777777" w:rsidR="00BB6B6A" w:rsidRPr="00E05D8A" w:rsidRDefault="001A19D3" w:rsidP="00B11DB6">
      <w:pPr>
        <w:rPr>
          <w:rFonts w:ascii="Arial" w:hAnsi="Arial" w:cs="Arial"/>
          <w:sz w:val="24"/>
          <w:szCs w:val="24"/>
        </w:rPr>
      </w:pPr>
      <w:r w:rsidRPr="00E05D8A">
        <w:rPr>
          <w:rFonts w:ascii="Arial" w:hAnsi="Arial" w:cs="Arial"/>
          <w:sz w:val="24"/>
          <w:szCs w:val="24"/>
        </w:rPr>
        <w:t xml:space="preserve">Anxiety is considered a normal </w:t>
      </w:r>
      <w:r w:rsidR="00AA5EA9" w:rsidRPr="00E05D8A">
        <w:rPr>
          <w:rFonts w:ascii="Arial" w:hAnsi="Arial" w:cs="Arial"/>
          <w:sz w:val="24"/>
          <w:szCs w:val="24"/>
        </w:rPr>
        <w:t xml:space="preserve">and adaptive </w:t>
      </w:r>
      <w:r w:rsidRPr="00E05D8A">
        <w:rPr>
          <w:rFonts w:ascii="Arial" w:hAnsi="Arial" w:cs="Arial"/>
          <w:sz w:val="24"/>
          <w:szCs w:val="24"/>
        </w:rPr>
        <w:t>emotion whe</w:t>
      </w:r>
      <w:r w:rsidR="00BB6B6A" w:rsidRPr="00E05D8A">
        <w:rPr>
          <w:rFonts w:ascii="Arial" w:hAnsi="Arial" w:cs="Arial"/>
          <w:sz w:val="24"/>
          <w:szCs w:val="24"/>
        </w:rPr>
        <w:t xml:space="preserve">n it serves to improve a person’s </w:t>
      </w:r>
      <w:r w:rsidRPr="00E05D8A">
        <w:rPr>
          <w:rFonts w:ascii="Arial" w:hAnsi="Arial" w:cs="Arial"/>
          <w:sz w:val="24"/>
          <w:szCs w:val="24"/>
        </w:rPr>
        <w:t xml:space="preserve">functioning or wellbeing. For example, having increased heart rate and adrenaline rush before a race or going on stage. </w:t>
      </w:r>
    </w:p>
    <w:p w14:paraId="4F934F53" w14:textId="60503006" w:rsidR="00BB6B6A" w:rsidRPr="00E05D8A" w:rsidRDefault="00F06CEF" w:rsidP="00B11DB6">
      <w:pPr>
        <w:rPr>
          <w:rFonts w:ascii="Arial" w:hAnsi="Arial" w:cs="Arial"/>
          <w:sz w:val="24"/>
          <w:szCs w:val="24"/>
        </w:rPr>
      </w:pPr>
      <w:r w:rsidRPr="00E05D8A">
        <w:rPr>
          <w:rFonts w:ascii="Arial" w:hAnsi="Arial" w:cs="Arial"/>
          <w:sz w:val="24"/>
          <w:szCs w:val="24"/>
        </w:rPr>
        <w:lastRenderedPageBreak/>
        <w:t xml:space="preserve">In contrast, </w:t>
      </w:r>
      <w:r w:rsidR="001A19D3" w:rsidRPr="00E05D8A">
        <w:rPr>
          <w:rFonts w:ascii="Arial" w:hAnsi="Arial" w:cs="Arial"/>
          <w:sz w:val="24"/>
          <w:szCs w:val="24"/>
        </w:rPr>
        <w:t>anxiety is</w:t>
      </w:r>
      <w:r w:rsidR="00432AE2" w:rsidRPr="00E05D8A">
        <w:rPr>
          <w:rFonts w:ascii="Arial" w:hAnsi="Arial" w:cs="Arial"/>
          <w:sz w:val="24"/>
          <w:szCs w:val="24"/>
        </w:rPr>
        <w:t xml:space="preserve"> problematic when</w:t>
      </w:r>
      <w:r w:rsidRPr="00E05D8A">
        <w:rPr>
          <w:rFonts w:ascii="Arial" w:hAnsi="Arial" w:cs="Arial"/>
          <w:sz w:val="24"/>
          <w:szCs w:val="24"/>
        </w:rPr>
        <w:t xml:space="preserve"> it is</w:t>
      </w:r>
      <w:r w:rsidR="001A19D3" w:rsidRPr="00E05D8A">
        <w:rPr>
          <w:rFonts w:ascii="Arial" w:hAnsi="Arial" w:cs="Arial"/>
          <w:sz w:val="24"/>
          <w:szCs w:val="24"/>
        </w:rPr>
        <w:t xml:space="preserve"> a chronic condition that impairs</w:t>
      </w:r>
      <w:r w:rsidR="00BB6B6A" w:rsidRPr="00E05D8A">
        <w:rPr>
          <w:rFonts w:ascii="Arial" w:hAnsi="Arial" w:cs="Arial"/>
          <w:sz w:val="24"/>
          <w:szCs w:val="24"/>
        </w:rPr>
        <w:t xml:space="preserve"> a person’s</w:t>
      </w:r>
      <w:r w:rsidR="001A19D3" w:rsidRPr="00E05D8A">
        <w:rPr>
          <w:rFonts w:ascii="Arial" w:hAnsi="Arial" w:cs="Arial"/>
          <w:sz w:val="24"/>
          <w:szCs w:val="24"/>
        </w:rPr>
        <w:t xml:space="preserve"> functioning</w:t>
      </w:r>
      <w:r w:rsidR="008C0772">
        <w:rPr>
          <w:rFonts w:ascii="Arial" w:hAnsi="Arial" w:cs="Arial"/>
          <w:sz w:val="24"/>
          <w:szCs w:val="24"/>
        </w:rPr>
        <w:t xml:space="preserve"> and interferes with their well</w:t>
      </w:r>
      <w:r w:rsidR="001A19D3" w:rsidRPr="00E05D8A">
        <w:rPr>
          <w:rFonts w:ascii="Arial" w:hAnsi="Arial" w:cs="Arial"/>
          <w:sz w:val="24"/>
          <w:szCs w:val="24"/>
        </w:rPr>
        <w:t>bei</w:t>
      </w:r>
      <w:r w:rsidR="00AA5EA9" w:rsidRPr="00E05D8A">
        <w:rPr>
          <w:rFonts w:ascii="Arial" w:hAnsi="Arial" w:cs="Arial"/>
          <w:sz w:val="24"/>
          <w:szCs w:val="24"/>
        </w:rPr>
        <w:t xml:space="preserve">ng. This impairment can cause </w:t>
      </w:r>
      <w:r w:rsidR="001A19D3" w:rsidRPr="00E05D8A">
        <w:rPr>
          <w:rFonts w:ascii="Arial" w:hAnsi="Arial" w:cs="Arial"/>
          <w:sz w:val="24"/>
          <w:szCs w:val="24"/>
        </w:rPr>
        <w:t xml:space="preserve">significant distress. </w:t>
      </w:r>
      <w:r w:rsidR="00BB6B6A" w:rsidRPr="00E05D8A">
        <w:rPr>
          <w:rFonts w:ascii="Arial" w:hAnsi="Arial" w:cs="Arial"/>
          <w:sz w:val="24"/>
          <w:szCs w:val="24"/>
        </w:rPr>
        <w:t xml:space="preserve">It </w:t>
      </w:r>
      <w:r w:rsidR="00AA5EA9" w:rsidRPr="00E05D8A">
        <w:rPr>
          <w:rFonts w:ascii="Arial" w:hAnsi="Arial" w:cs="Arial"/>
          <w:sz w:val="24"/>
          <w:szCs w:val="24"/>
        </w:rPr>
        <w:t>can affect</w:t>
      </w:r>
      <w:r w:rsidR="00BB6B6A" w:rsidRPr="00E05D8A">
        <w:rPr>
          <w:rFonts w:ascii="Arial" w:hAnsi="Arial" w:cs="Arial"/>
          <w:sz w:val="24"/>
          <w:szCs w:val="24"/>
        </w:rPr>
        <w:t xml:space="preserve"> their ability to perform normal tasks, for example, not being </w:t>
      </w:r>
      <w:r w:rsidR="00D6251B" w:rsidRPr="00E05D8A">
        <w:rPr>
          <w:rFonts w:ascii="Arial" w:hAnsi="Arial" w:cs="Arial"/>
          <w:sz w:val="24"/>
          <w:szCs w:val="24"/>
        </w:rPr>
        <w:t xml:space="preserve">able </w:t>
      </w:r>
      <w:r w:rsidR="00BB6B6A" w:rsidRPr="00E05D8A">
        <w:rPr>
          <w:rFonts w:ascii="Arial" w:hAnsi="Arial" w:cs="Arial"/>
          <w:sz w:val="24"/>
          <w:szCs w:val="24"/>
        </w:rPr>
        <w:t>to leave the house.</w:t>
      </w:r>
    </w:p>
    <w:p w14:paraId="61571112" w14:textId="7F4F3290" w:rsidR="00285161" w:rsidRPr="00E05D8A" w:rsidRDefault="00285161" w:rsidP="00B11DB6">
      <w:pPr>
        <w:rPr>
          <w:rFonts w:ascii="Arial" w:hAnsi="Arial" w:cs="Arial"/>
          <w:sz w:val="24"/>
          <w:szCs w:val="24"/>
        </w:rPr>
      </w:pPr>
      <w:r w:rsidRPr="00E05D8A">
        <w:rPr>
          <w:rFonts w:ascii="Arial" w:hAnsi="Arial" w:cs="Arial"/>
          <w:sz w:val="24"/>
          <w:szCs w:val="24"/>
        </w:rPr>
        <w:t xml:space="preserve">Anxiety can be caused by </w:t>
      </w:r>
      <w:r w:rsidR="00493FE0" w:rsidRPr="00E05D8A">
        <w:rPr>
          <w:rFonts w:ascii="Arial" w:hAnsi="Arial" w:cs="Arial"/>
          <w:sz w:val="24"/>
          <w:szCs w:val="24"/>
        </w:rPr>
        <w:t>several</w:t>
      </w:r>
      <w:r w:rsidRPr="00E05D8A">
        <w:rPr>
          <w:rFonts w:ascii="Arial" w:hAnsi="Arial" w:cs="Arial"/>
          <w:sz w:val="24"/>
          <w:szCs w:val="24"/>
        </w:rPr>
        <w:t xml:space="preserve"> factors including a change in environment</w:t>
      </w:r>
      <w:r w:rsidR="00DB4B26" w:rsidRPr="00E05D8A">
        <w:rPr>
          <w:rFonts w:ascii="Arial" w:hAnsi="Arial" w:cs="Arial"/>
          <w:sz w:val="24"/>
          <w:szCs w:val="24"/>
        </w:rPr>
        <w:t xml:space="preserve"> or stress. </w:t>
      </w:r>
      <w:r w:rsidR="00432AE2" w:rsidRPr="00E05D8A">
        <w:rPr>
          <w:rFonts w:ascii="Arial" w:hAnsi="Arial" w:cs="Arial"/>
          <w:sz w:val="24"/>
          <w:szCs w:val="24"/>
        </w:rPr>
        <w:t>P</w:t>
      </w:r>
      <w:r w:rsidR="00D6251B" w:rsidRPr="00E05D8A">
        <w:rPr>
          <w:rFonts w:ascii="Arial" w:hAnsi="Arial" w:cs="Arial"/>
          <w:sz w:val="24"/>
          <w:szCs w:val="24"/>
        </w:rPr>
        <w:t>arents can sometimes unwittingly project their own anxieties on to their children</w:t>
      </w:r>
      <w:r w:rsidR="00DB4B26" w:rsidRPr="00E05D8A">
        <w:rPr>
          <w:rFonts w:ascii="Arial" w:hAnsi="Arial" w:cs="Arial"/>
          <w:sz w:val="24"/>
          <w:szCs w:val="24"/>
        </w:rPr>
        <w:t>.</w:t>
      </w:r>
      <w:r w:rsidR="007E129E" w:rsidRPr="00E05D8A">
        <w:rPr>
          <w:rFonts w:ascii="Arial" w:hAnsi="Arial" w:cs="Arial"/>
        </w:rPr>
        <w:t xml:space="preserve">  </w:t>
      </w:r>
      <w:r w:rsidR="007E129E" w:rsidRPr="00E05D8A">
        <w:rPr>
          <w:rFonts w:ascii="Arial" w:hAnsi="Arial" w:cs="Arial"/>
          <w:sz w:val="24"/>
          <w:szCs w:val="24"/>
        </w:rPr>
        <w:t>Anxiety can be missed. It is important to consider underlying reasons for behaviour to be able to help reduce anxiety levels.</w:t>
      </w:r>
    </w:p>
    <w:p w14:paraId="6436CB49" w14:textId="1C53BD18" w:rsidR="00DB4B26" w:rsidRPr="00E05D8A" w:rsidRDefault="00DB4B26" w:rsidP="00D6251B">
      <w:pPr>
        <w:rPr>
          <w:rFonts w:ascii="Arial" w:hAnsi="Arial" w:cs="Arial"/>
          <w:sz w:val="18"/>
          <w:szCs w:val="18"/>
        </w:rPr>
      </w:pPr>
      <w:r w:rsidRPr="00E05D8A">
        <w:rPr>
          <w:rFonts w:ascii="Arial" w:hAnsi="Arial" w:cs="Arial"/>
          <w:sz w:val="24"/>
          <w:szCs w:val="24"/>
        </w:rPr>
        <w:t>Recent research suggests that 1 in 6 young people will</w:t>
      </w:r>
      <w:r w:rsidR="00432AE2" w:rsidRPr="00E05D8A">
        <w:rPr>
          <w:rFonts w:ascii="Arial" w:hAnsi="Arial" w:cs="Arial"/>
          <w:sz w:val="24"/>
          <w:szCs w:val="24"/>
        </w:rPr>
        <w:t xml:space="preserve"> experience an anxiety issues</w:t>
      </w:r>
      <w:r w:rsidR="00432AE2" w:rsidRPr="00E05D8A">
        <w:rPr>
          <w:rFonts w:ascii="Arial" w:hAnsi="Arial" w:cs="Arial"/>
          <w:b/>
          <w:sz w:val="24"/>
          <w:szCs w:val="24"/>
        </w:rPr>
        <w:t xml:space="preserve"> </w:t>
      </w:r>
      <w:r w:rsidRPr="00E05D8A">
        <w:rPr>
          <w:rFonts w:ascii="Arial" w:hAnsi="Arial" w:cs="Arial"/>
          <w:sz w:val="24"/>
          <w:szCs w:val="24"/>
        </w:rPr>
        <w:t>at some point in their lives, whether that be OCD (obsessive compu</w:t>
      </w:r>
      <w:r w:rsidR="00132867" w:rsidRPr="00E05D8A">
        <w:rPr>
          <w:rFonts w:ascii="Arial" w:hAnsi="Arial" w:cs="Arial"/>
          <w:sz w:val="24"/>
          <w:szCs w:val="24"/>
        </w:rPr>
        <w:t>lsive disorder), social anxiety</w:t>
      </w:r>
      <w:r w:rsidRPr="00E05D8A">
        <w:rPr>
          <w:rFonts w:ascii="Arial" w:hAnsi="Arial" w:cs="Arial"/>
          <w:sz w:val="24"/>
          <w:szCs w:val="24"/>
        </w:rPr>
        <w:t>, exam stress, worry or panic attacks</w:t>
      </w:r>
      <w:r w:rsidR="008C0772">
        <w:rPr>
          <w:rFonts w:ascii="Arial" w:hAnsi="Arial" w:cs="Arial"/>
          <w:sz w:val="24"/>
          <w:szCs w:val="24"/>
        </w:rPr>
        <w:t>.</w:t>
      </w:r>
      <w:r w:rsidRPr="00E05D8A">
        <w:rPr>
          <w:rFonts w:ascii="Arial" w:hAnsi="Arial" w:cs="Arial"/>
          <w:sz w:val="24"/>
          <w:szCs w:val="24"/>
        </w:rPr>
        <w:t xml:space="preserve"> </w:t>
      </w:r>
      <w:r w:rsidRPr="00E05D8A">
        <w:rPr>
          <w:rFonts w:ascii="Arial" w:hAnsi="Arial" w:cs="Arial"/>
          <w:sz w:val="18"/>
          <w:szCs w:val="18"/>
        </w:rPr>
        <w:t>(Anxietyuk.org.uk, 2017)</w:t>
      </w:r>
      <w:r w:rsidR="00D6251B" w:rsidRPr="00E05D8A">
        <w:rPr>
          <w:rFonts w:ascii="Arial" w:hAnsi="Arial" w:cs="Arial"/>
          <w:sz w:val="18"/>
          <w:szCs w:val="18"/>
        </w:rPr>
        <w:t xml:space="preserve"> </w:t>
      </w:r>
    </w:p>
    <w:p w14:paraId="25219101" w14:textId="3AB86B5C" w:rsidR="00ED6302" w:rsidRPr="00E05D8A" w:rsidRDefault="00ED6302" w:rsidP="00B11DB6">
      <w:pPr>
        <w:rPr>
          <w:rFonts w:ascii="Arial" w:hAnsi="Arial" w:cs="Arial"/>
          <w:sz w:val="18"/>
          <w:szCs w:val="18"/>
        </w:rPr>
      </w:pPr>
      <w:r w:rsidRPr="00E05D8A">
        <w:rPr>
          <w:rFonts w:ascii="Arial" w:hAnsi="Arial" w:cs="Arial"/>
          <w:sz w:val="24"/>
          <w:szCs w:val="24"/>
        </w:rPr>
        <w:t xml:space="preserve">Around 75% of mental health problems in adult life (not including dementia) start by the age of 18. Not supporting children and young people with their mental health costs lives and money. Early help stops young people falling into crisis and avoids expensive and longer-term treatment in adulthood. </w:t>
      </w:r>
      <w:r w:rsidRPr="00E05D8A">
        <w:rPr>
          <w:rFonts w:ascii="Arial" w:hAnsi="Arial" w:cs="Arial"/>
          <w:sz w:val="18"/>
          <w:szCs w:val="18"/>
        </w:rPr>
        <w:t xml:space="preserve">(Future in </w:t>
      </w:r>
      <w:r w:rsidR="00F8566C">
        <w:rPr>
          <w:rFonts w:ascii="Arial" w:hAnsi="Arial" w:cs="Arial"/>
          <w:sz w:val="18"/>
          <w:szCs w:val="18"/>
        </w:rPr>
        <w:t>M</w:t>
      </w:r>
      <w:r w:rsidRPr="00E05D8A">
        <w:rPr>
          <w:rFonts w:ascii="Arial" w:hAnsi="Arial" w:cs="Arial"/>
          <w:sz w:val="18"/>
          <w:szCs w:val="18"/>
        </w:rPr>
        <w:t>ind: promoting, protecting and improving our children and young people’s mental health and wellbeing. Dept. of Health 2015)</w:t>
      </w:r>
    </w:p>
    <w:p w14:paraId="13C492E8" w14:textId="48C92053" w:rsidR="007E129E" w:rsidRPr="00E05D8A" w:rsidRDefault="007E129E" w:rsidP="00B11DB6">
      <w:pPr>
        <w:rPr>
          <w:rFonts w:ascii="Arial" w:hAnsi="Arial" w:cs="Arial"/>
          <w:sz w:val="24"/>
          <w:szCs w:val="24"/>
        </w:rPr>
      </w:pPr>
      <w:r w:rsidRPr="00E05D8A">
        <w:rPr>
          <w:rFonts w:ascii="Arial" w:hAnsi="Arial" w:cs="Arial"/>
          <w:sz w:val="24"/>
          <w:szCs w:val="24"/>
        </w:rPr>
        <w:t xml:space="preserve">One in </w:t>
      </w:r>
      <w:r w:rsidR="008C0772">
        <w:rPr>
          <w:rFonts w:ascii="Arial" w:hAnsi="Arial" w:cs="Arial"/>
          <w:sz w:val="24"/>
          <w:szCs w:val="24"/>
        </w:rPr>
        <w:t>10</w:t>
      </w:r>
      <w:r w:rsidRPr="00E05D8A">
        <w:rPr>
          <w:rFonts w:ascii="Arial" w:hAnsi="Arial" w:cs="Arial"/>
          <w:sz w:val="24"/>
          <w:szCs w:val="24"/>
        </w:rPr>
        <w:t xml:space="preserve"> children aged between 5 and 16 years has a diagnosable mental health problem, and </w:t>
      </w:r>
      <w:r w:rsidR="00D6251B" w:rsidRPr="00E05D8A">
        <w:rPr>
          <w:rFonts w:ascii="Arial" w:hAnsi="Arial" w:cs="Arial"/>
          <w:sz w:val="24"/>
          <w:szCs w:val="24"/>
        </w:rPr>
        <w:t xml:space="preserve">a </w:t>
      </w:r>
      <w:r w:rsidRPr="00E05D8A">
        <w:rPr>
          <w:rFonts w:ascii="Arial" w:hAnsi="Arial" w:cs="Arial"/>
          <w:sz w:val="24"/>
          <w:szCs w:val="24"/>
        </w:rPr>
        <w:t>further 15% are potentially at risk.</w:t>
      </w:r>
    </w:p>
    <w:p w14:paraId="1A60BF15" w14:textId="3B179445" w:rsidR="007E129E" w:rsidRPr="00E05D8A" w:rsidRDefault="00D6251B" w:rsidP="007E129E">
      <w:pPr>
        <w:rPr>
          <w:rFonts w:ascii="Arial" w:hAnsi="Arial" w:cs="Arial"/>
          <w:sz w:val="24"/>
          <w:szCs w:val="24"/>
        </w:rPr>
      </w:pPr>
      <w:r w:rsidRPr="00E05D8A">
        <w:rPr>
          <w:rFonts w:ascii="Arial" w:hAnsi="Arial" w:cs="Arial"/>
          <w:sz w:val="24"/>
          <w:szCs w:val="24"/>
        </w:rPr>
        <w:t>Academic t</w:t>
      </w:r>
      <w:r w:rsidR="007E129E" w:rsidRPr="00E05D8A">
        <w:rPr>
          <w:rFonts w:ascii="Arial" w:hAnsi="Arial" w:cs="Arial"/>
          <w:sz w:val="24"/>
          <w:szCs w:val="24"/>
        </w:rPr>
        <w:t>ests are identified as a major source of concern to many children, and the overall prevalence of test anxiety appears to be increasing, possibly due to increased testing in schools and pressures associated with this</w:t>
      </w:r>
      <w:r w:rsidRPr="00E05D8A">
        <w:rPr>
          <w:rFonts w:ascii="Arial" w:hAnsi="Arial" w:cs="Arial"/>
          <w:sz w:val="24"/>
          <w:szCs w:val="24"/>
        </w:rPr>
        <w:t>.</w:t>
      </w:r>
      <w:r w:rsidR="007E129E" w:rsidRPr="00E05D8A">
        <w:rPr>
          <w:rFonts w:ascii="Arial" w:hAnsi="Arial" w:cs="Arial"/>
          <w:sz w:val="24"/>
          <w:szCs w:val="24"/>
        </w:rPr>
        <w:t xml:space="preserve"> </w:t>
      </w:r>
      <w:r w:rsidR="007E129E" w:rsidRPr="00E05D8A">
        <w:rPr>
          <w:rFonts w:ascii="Arial" w:hAnsi="Arial" w:cs="Arial"/>
          <w:sz w:val="18"/>
          <w:szCs w:val="18"/>
        </w:rPr>
        <w:t>(McDonald 2010)</w:t>
      </w:r>
    </w:p>
    <w:p w14:paraId="0C8F4699" w14:textId="6A71D5B6" w:rsidR="00ED6302" w:rsidRPr="00E05D8A" w:rsidRDefault="008C0772" w:rsidP="007E129E">
      <w:pPr>
        <w:rPr>
          <w:rFonts w:ascii="Arial" w:hAnsi="Arial" w:cs="Arial"/>
          <w:sz w:val="24"/>
          <w:szCs w:val="24"/>
        </w:rPr>
      </w:pPr>
      <w:r>
        <w:rPr>
          <w:rFonts w:ascii="Arial" w:hAnsi="Arial" w:cs="Arial"/>
          <w:sz w:val="24"/>
          <w:szCs w:val="24"/>
        </w:rPr>
        <w:t>Hertfordshire’s</w:t>
      </w:r>
      <w:r w:rsidR="00D6251B" w:rsidRPr="00E05D8A">
        <w:rPr>
          <w:rFonts w:ascii="Arial" w:hAnsi="Arial" w:cs="Arial"/>
          <w:sz w:val="24"/>
          <w:szCs w:val="24"/>
        </w:rPr>
        <w:t xml:space="preserve"> </w:t>
      </w:r>
      <w:r>
        <w:rPr>
          <w:rFonts w:ascii="Arial" w:hAnsi="Arial" w:cs="Arial"/>
          <w:sz w:val="24"/>
          <w:szCs w:val="24"/>
        </w:rPr>
        <w:t xml:space="preserve">2016 </w:t>
      </w:r>
      <w:r w:rsidR="00493FE0" w:rsidRPr="00E05D8A">
        <w:rPr>
          <w:rFonts w:ascii="Arial" w:hAnsi="Arial" w:cs="Arial"/>
          <w:sz w:val="24"/>
          <w:szCs w:val="24"/>
        </w:rPr>
        <w:t>Health-Related</w:t>
      </w:r>
      <w:r w:rsidR="007E129E" w:rsidRPr="00E05D8A">
        <w:rPr>
          <w:rFonts w:ascii="Arial" w:hAnsi="Arial" w:cs="Arial"/>
          <w:sz w:val="24"/>
          <w:szCs w:val="24"/>
        </w:rPr>
        <w:t xml:space="preserve"> Behaviour </w:t>
      </w:r>
      <w:r>
        <w:rPr>
          <w:rFonts w:ascii="Arial" w:hAnsi="Arial" w:cs="Arial"/>
          <w:sz w:val="24"/>
          <w:szCs w:val="24"/>
        </w:rPr>
        <w:t>Questionnaire</w:t>
      </w:r>
      <w:r w:rsidR="007E129E" w:rsidRPr="00E05D8A">
        <w:rPr>
          <w:rFonts w:ascii="Arial" w:hAnsi="Arial" w:cs="Arial"/>
          <w:sz w:val="24"/>
          <w:szCs w:val="24"/>
        </w:rPr>
        <w:t xml:space="preserve">, </w:t>
      </w:r>
      <w:r w:rsidR="00D6251B" w:rsidRPr="00E05D8A">
        <w:rPr>
          <w:rFonts w:ascii="Arial" w:hAnsi="Arial" w:cs="Arial"/>
          <w:sz w:val="24"/>
          <w:szCs w:val="24"/>
        </w:rPr>
        <w:t xml:space="preserve">found </w:t>
      </w:r>
      <w:r w:rsidR="007E129E" w:rsidRPr="00E05D8A">
        <w:rPr>
          <w:rFonts w:ascii="Arial" w:hAnsi="Arial" w:cs="Arial"/>
          <w:sz w:val="24"/>
          <w:szCs w:val="24"/>
        </w:rPr>
        <w:t xml:space="preserve">exams and bullying </w:t>
      </w:r>
      <w:r w:rsidR="00D6251B" w:rsidRPr="00E05D8A">
        <w:rPr>
          <w:rFonts w:ascii="Arial" w:hAnsi="Arial" w:cs="Arial"/>
          <w:sz w:val="24"/>
          <w:szCs w:val="24"/>
        </w:rPr>
        <w:t xml:space="preserve">are </w:t>
      </w:r>
      <w:r w:rsidR="007E129E" w:rsidRPr="00E05D8A">
        <w:rPr>
          <w:rFonts w:ascii="Arial" w:hAnsi="Arial" w:cs="Arial"/>
          <w:sz w:val="24"/>
          <w:szCs w:val="24"/>
        </w:rPr>
        <w:t>key areas of worry for children and young people</w:t>
      </w:r>
      <w:r w:rsidR="00D6251B" w:rsidRPr="00E05D8A">
        <w:rPr>
          <w:rFonts w:ascii="Arial" w:hAnsi="Arial" w:cs="Arial"/>
          <w:sz w:val="24"/>
          <w:szCs w:val="24"/>
        </w:rPr>
        <w:t>.</w:t>
      </w:r>
    </w:p>
    <w:p w14:paraId="6F94175F" w14:textId="77777777" w:rsidR="00A07F2F" w:rsidRPr="00E05D8A" w:rsidRDefault="00A07F2F" w:rsidP="00B11DB6">
      <w:pPr>
        <w:rPr>
          <w:rFonts w:ascii="Arial" w:hAnsi="Arial" w:cs="Arial"/>
          <w:sz w:val="24"/>
          <w:szCs w:val="24"/>
          <w:u w:val="single"/>
        </w:rPr>
      </w:pPr>
      <w:r w:rsidRPr="00E05D8A">
        <w:rPr>
          <w:rFonts w:ascii="Arial" w:hAnsi="Arial" w:cs="Arial"/>
          <w:sz w:val="24"/>
          <w:szCs w:val="24"/>
          <w:u w:val="single"/>
        </w:rPr>
        <w:t xml:space="preserve">Definition </w:t>
      </w:r>
      <w:r w:rsidR="00285161" w:rsidRPr="00E05D8A">
        <w:rPr>
          <w:rFonts w:ascii="Arial" w:hAnsi="Arial" w:cs="Arial"/>
          <w:sz w:val="24"/>
          <w:szCs w:val="24"/>
          <w:u w:val="single"/>
        </w:rPr>
        <w:t>of anxiety</w:t>
      </w:r>
    </w:p>
    <w:p w14:paraId="1F5195C5" w14:textId="77777777" w:rsidR="00A07F2F" w:rsidRPr="00E05D8A" w:rsidRDefault="00A07F2F" w:rsidP="00A07F2F">
      <w:pPr>
        <w:rPr>
          <w:rFonts w:ascii="Arial" w:hAnsi="Arial" w:cs="Arial"/>
          <w:sz w:val="24"/>
          <w:szCs w:val="24"/>
        </w:rPr>
      </w:pPr>
      <w:r w:rsidRPr="00E05D8A">
        <w:rPr>
          <w:rFonts w:ascii="Arial" w:hAnsi="Arial" w:cs="Arial"/>
          <w:sz w:val="24"/>
          <w:szCs w:val="24"/>
        </w:rPr>
        <w:t>1. A feeling of worry, nervousness, or unease about something with an uncertain outcome.</w:t>
      </w:r>
    </w:p>
    <w:p w14:paraId="17EB5C98" w14:textId="77777777" w:rsidR="00A07F2F" w:rsidRPr="00E05D8A" w:rsidRDefault="00A07F2F" w:rsidP="00A07F2F">
      <w:pPr>
        <w:rPr>
          <w:rFonts w:ascii="Arial" w:hAnsi="Arial" w:cs="Arial"/>
          <w:sz w:val="24"/>
          <w:szCs w:val="24"/>
        </w:rPr>
      </w:pPr>
      <w:r w:rsidRPr="00E05D8A">
        <w:rPr>
          <w:rFonts w:ascii="Arial" w:hAnsi="Arial" w:cs="Arial"/>
          <w:sz w:val="24"/>
          <w:szCs w:val="24"/>
        </w:rPr>
        <w:t>1.1 Psychiatry:  A nervous disorder marked by excessive uneasiness and apprehension, typically with compulsive behaviour or panic attacks.</w:t>
      </w:r>
    </w:p>
    <w:p w14:paraId="3B4BE545" w14:textId="77777777" w:rsidR="00A07F2F" w:rsidRPr="00E05D8A" w:rsidRDefault="00A07F2F" w:rsidP="00A07F2F">
      <w:pPr>
        <w:rPr>
          <w:rFonts w:ascii="Arial" w:hAnsi="Arial" w:cs="Arial"/>
          <w:sz w:val="24"/>
          <w:szCs w:val="24"/>
        </w:rPr>
      </w:pPr>
      <w:r w:rsidRPr="00E05D8A">
        <w:rPr>
          <w:rFonts w:ascii="Arial" w:hAnsi="Arial" w:cs="Arial"/>
          <w:sz w:val="24"/>
          <w:szCs w:val="24"/>
        </w:rPr>
        <w:t>2. [</w:t>
      </w:r>
      <w:proofErr w:type="gramStart"/>
      <w:r w:rsidRPr="00E05D8A">
        <w:rPr>
          <w:rFonts w:ascii="Arial" w:hAnsi="Arial" w:cs="Arial"/>
          <w:sz w:val="24"/>
          <w:szCs w:val="24"/>
        </w:rPr>
        <w:t>with</w:t>
      </w:r>
      <w:proofErr w:type="gramEnd"/>
      <w:r w:rsidRPr="00E05D8A">
        <w:rPr>
          <w:rFonts w:ascii="Arial" w:hAnsi="Arial" w:cs="Arial"/>
          <w:sz w:val="24"/>
          <w:szCs w:val="24"/>
        </w:rPr>
        <w:t xml:space="preserve"> infinitive] Strong desire or concern to do something or for something to happen.</w:t>
      </w:r>
    </w:p>
    <w:p w14:paraId="73ECE4F1" w14:textId="6B53015A" w:rsidR="00132867" w:rsidRPr="00E05D8A" w:rsidRDefault="00A07F2F" w:rsidP="00A07F2F">
      <w:pPr>
        <w:rPr>
          <w:rFonts w:ascii="Arial" w:hAnsi="Arial" w:cs="Arial"/>
          <w:sz w:val="24"/>
          <w:szCs w:val="24"/>
        </w:rPr>
      </w:pPr>
      <w:r w:rsidRPr="00E05D8A">
        <w:rPr>
          <w:rFonts w:ascii="Arial" w:hAnsi="Arial" w:cs="Arial"/>
          <w:sz w:val="24"/>
          <w:szCs w:val="24"/>
        </w:rPr>
        <w:t>(Oxford Dictionary)</w:t>
      </w:r>
    </w:p>
    <w:p w14:paraId="6A67D374" w14:textId="581FF459" w:rsidR="00132867" w:rsidRPr="00E05D8A" w:rsidRDefault="00132867" w:rsidP="00A07F2F">
      <w:pPr>
        <w:rPr>
          <w:rFonts w:ascii="Arial" w:hAnsi="Arial" w:cs="Arial"/>
          <w:sz w:val="24"/>
          <w:szCs w:val="24"/>
          <w:u w:val="single"/>
        </w:rPr>
      </w:pPr>
      <w:r w:rsidRPr="00E05D8A">
        <w:rPr>
          <w:rFonts w:ascii="Arial" w:hAnsi="Arial" w:cs="Arial"/>
          <w:sz w:val="24"/>
          <w:szCs w:val="24"/>
          <w:u w:val="single"/>
        </w:rPr>
        <w:t>DSM-V</w:t>
      </w:r>
    </w:p>
    <w:p w14:paraId="6550F13D" w14:textId="2D670D4F" w:rsidR="00132867" w:rsidRPr="00E05D8A" w:rsidRDefault="00C448E2" w:rsidP="00132867">
      <w:pPr>
        <w:overflowPunct w:val="0"/>
        <w:spacing w:before="86"/>
        <w:textAlignment w:val="baseline"/>
        <w:rPr>
          <w:rFonts w:ascii="Arial" w:hAnsi="Arial" w:cs="Arial"/>
          <w:sz w:val="24"/>
          <w:szCs w:val="24"/>
          <w:lang w:eastAsia="en-GB"/>
        </w:rPr>
      </w:pPr>
      <w:r w:rsidRPr="00E05D8A">
        <w:rPr>
          <w:rFonts w:ascii="Arial" w:hAnsi="Arial" w:cs="Arial"/>
          <w:color w:val="000000"/>
          <w:sz w:val="24"/>
          <w:szCs w:val="24"/>
          <w:lang w:eastAsia="en-GB"/>
        </w:rPr>
        <w:t xml:space="preserve">The Diagnostic and Statistical Manual of Mental Disorders (DSM) is the reference book used by medical and mental health professionals to diagnose mental conditions. </w:t>
      </w:r>
      <w:r w:rsidR="00132867" w:rsidRPr="00E05D8A">
        <w:rPr>
          <w:rFonts w:ascii="Arial" w:hAnsi="Arial" w:cs="Arial"/>
          <w:color w:val="000000"/>
          <w:sz w:val="24"/>
          <w:szCs w:val="24"/>
          <w:lang w:eastAsia="en-GB"/>
        </w:rPr>
        <w:t xml:space="preserve">The medical categorisations of anxiety </w:t>
      </w:r>
      <w:r w:rsidRPr="00E05D8A">
        <w:rPr>
          <w:rFonts w:ascii="Arial" w:hAnsi="Arial" w:cs="Arial"/>
          <w:color w:val="000000"/>
          <w:sz w:val="24"/>
          <w:szCs w:val="24"/>
          <w:lang w:eastAsia="en-GB"/>
        </w:rPr>
        <w:t xml:space="preserve">disorders </w:t>
      </w:r>
      <w:r w:rsidR="00132867" w:rsidRPr="00E05D8A">
        <w:rPr>
          <w:rFonts w:ascii="Arial" w:hAnsi="Arial" w:cs="Arial"/>
          <w:color w:val="000000"/>
          <w:sz w:val="24"/>
          <w:szCs w:val="24"/>
          <w:lang w:eastAsia="en-GB"/>
        </w:rPr>
        <w:t>are listed in DSM-V</w:t>
      </w:r>
      <w:r w:rsidRPr="00E05D8A">
        <w:rPr>
          <w:rFonts w:ascii="Arial" w:hAnsi="Arial" w:cs="Arial"/>
          <w:color w:val="000000"/>
          <w:sz w:val="24"/>
          <w:szCs w:val="24"/>
          <w:lang w:eastAsia="en-GB"/>
        </w:rPr>
        <w:t xml:space="preserve"> and are in</w:t>
      </w:r>
      <w:r w:rsidR="00132867" w:rsidRPr="00E05D8A">
        <w:rPr>
          <w:rFonts w:ascii="Arial" w:hAnsi="Arial" w:cs="Arial"/>
          <w:color w:val="000000"/>
          <w:sz w:val="24"/>
          <w:szCs w:val="24"/>
          <w:lang w:eastAsia="en-GB"/>
        </w:rPr>
        <w:t xml:space="preserve"> th</w:t>
      </w:r>
      <w:r w:rsidRPr="00E05D8A">
        <w:rPr>
          <w:rFonts w:ascii="Arial" w:hAnsi="Arial" w:cs="Arial"/>
          <w:color w:val="000000"/>
          <w:sz w:val="24"/>
          <w:szCs w:val="24"/>
          <w:lang w:eastAsia="en-GB"/>
        </w:rPr>
        <w:t>ree separate categories</w:t>
      </w:r>
      <w:r w:rsidR="00411A87">
        <w:rPr>
          <w:rFonts w:ascii="Arial" w:hAnsi="Arial" w:cs="Arial"/>
          <w:color w:val="000000"/>
          <w:sz w:val="24"/>
          <w:szCs w:val="24"/>
          <w:lang w:eastAsia="en-GB"/>
        </w:rPr>
        <w:t>, which</w:t>
      </w:r>
      <w:r w:rsidR="00132867" w:rsidRPr="00E05D8A">
        <w:rPr>
          <w:rFonts w:ascii="Arial" w:hAnsi="Arial" w:cs="Arial"/>
          <w:color w:val="000000"/>
          <w:sz w:val="24"/>
          <w:szCs w:val="24"/>
          <w:lang w:eastAsia="en-GB"/>
        </w:rPr>
        <w:t xml:space="preserve"> are:</w:t>
      </w:r>
    </w:p>
    <w:p w14:paraId="6D439DE1" w14:textId="0AAD4574" w:rsidR="00132867" w:rsidRPr="00E05D8A" w:rsidRDefault="00132867" w:rsidP="00132867">
      <w:pPr>
        <w:overflowPunct w:val="0"/>
        <w:spacing w:before="86"/>
        <w:textAlignment w:val="baseline"/>
        <w:rPr>
          <w:rFonts w:ascii="Arial" w:hAnsi="Arial" w:cs="Arial"/>
          <w:sz w:val="24"/>
          <w:szCs w:val="24"/>
          <w:lang w:eastAsia="en-GB"/>
        </w:rPr>
      </w:pPr>
      <w:r w:rsidRPr="00E05D8A">
        <w:rPr>
          <w:rFonts w:ascii="Arial" w:hAnsi="Arial" w:cs="Arial"/>
          <w:color w:val="000000"/>
          <w:sz w:val="24"/>
          <w:szCs w:val="24"/>
          <w:lang w:eastAsia="en-GB"/>
        </w:rPr>
        <w:lastRenderedPageBreak/>
        <w:t>1. Anxiety Disorders (separation anxiety disorder, selective mutism, specific phobia, social phobia, panic disorder, agoraphobia, and generali</w:t>
      </w:r>
      <w:r w:rsidR="00411A87">
        <w:rPr>
          <w:rFonts w:ascii="Arial" w:hAnsi="Arial" w:cs="Arial"/>
          <w:color w:val="000000"/>
          <w:sz w:val="24"/>
          <w:szCs w:val="24"/>
          <w:lang w:eastAsia="en-GB"/>
        </w:rPr>
        <w:t>s</w:t>
      </w:r>
      <w:r w:rsidRPr="00E05D8A">
        <w:rPr>
          <w:rFonts w:ascii="Arial" w:hAnsi="Arial" w:cs="Arial"/>
          <w:color w:val="000000"/>
          <w:sz w:val="24"/>
          <w:szCs w:val="24"/>
          <w:lang w:eastAsia="en-GB"/>
        </w:rPr>
        <w:t>ed anxiety disorder).</w:t>
      </w:r>
    </w:p>
    <w:p w14:paraId="560CB015" w14:textId="77777777" w:rsidR="00132867" w:rsidRPr="00E05D8A" w:rsidRDefault="00132867" w:rsidP="00132867">
      <w:pPr>
        <w:overflowPunct w:val="0"/>
        <w:spacing w:before="86"/>
        <w:textAlignment w:val="baseline"/>
        <w:rPr>
          <w:rFonts w:ascii="Arial" w:hAnsi="Arial" w:cs="Arial"/>
          <w:sz w:val="24"/>
          <w:szCs w:val="24"/>
          <w:lang w:eastAsia="en-GB"/>
        </w:rPr>
      </w:pPr>
      <w:r w:rsidRPr="00E05D8A">
        <w:rPr>
          <w:rFonts w:ascii="Arial" w:hAnsi="Arial" w:cs="Arial"/>
          <w:color w:val="000000"/>
          <w:sz w:val="24"/>
          <w:szCs w:val="24"/>
          <w:lang w:eastAsia="en-GB"/>
        </w:rPr>
        <w:t>2. Obsessive-Compulsive Disorders (obsessive-compulsive disorder, body dysmorphic disorder, hoarding disorder, trichotillomania, and excoriation disorder).</w:t>
      </w:r>
    </w:p>
    <w:p w14:paraId="3FCBEC79" w14:textId="77777777" w:rsidR="00132867" w:rsidRPr="00E05D8A" w:rsidRDefault="00132867" w:rsidP="00132867">
      <w:pPr>
        <w:overflowPunct w:val="0"/>
        <w:spacing w:before="86"/>
        <w:textAlignment w:val="baseline"/>
        <w:rPr>
          <w:rFonts w:ascii="Arial" w:hAnsi="Arial" w:cs="Arial"/>
          <w:sz w:val="24"/>
          <w:szCs w:val="24"/>
          <w:lang w:eastAsia="en-GB"/>
        </w:rPr>
      </w:pPr>
      <w:r w:rsidRPr="00E05D8A">
        <w:rPr>
          <w:rFonts w:ascii="Arial" w:hAnsi="Arial" w:cs="Arial"/>
          <w:color w:val="000000"/>
          <w:sz w:val="24"/>
          <w:szCs w:val="24"/>
          <w:lang w:eastAsia="en-GB"/>
        </w:rPr>
        <w:t>3. Trauma and Stressor-Related Disorders (reactive attachment disorder, disinhibited social engagement disorder, PTSD, acute stress disorder, and adjustment disorder).</w:t>
      </w:r>
    </w:p>
    <w:p w14:paraId="1568E4C5" w14:textId="77777777" w:rsidR="00132867" w:rsidRPr="00E05D8A" w:rsidRDefault="00132867" w:rsidP="00A07F2F">
      <w:pPr>
        <w:rPr>
          <w:rFonts w:ascii="Arial" w:hAnsi="Arial" w:cs="Arial"/>
          <w:sz w:val="24"/>
          <w:szCs w:val="24"/>
          <w:u w:val="single"/>
        </w:rPr>
      </w:pPr>
    </w:p>
    <w:p w14:paraId="08EFD93A" w14:textId="3FD2CF56" w:rsidR="00BB6B6A" w:rsidRPr="00E05D8A" w:rsidRDefault="000D2CAE" w:rsidP="00A07F2F">
      <w:pPr>
        <w:rPr>
          <w:rFonts w:ascii="Arial" w:hAnsi="Arial" w:cs="Arial"/>
          <w:sz w:val="24"/>
          <w:szCs w:val="24"/>
          <w:u w:val="single"/>
        </w:rPr>
      </w:pPr>
      <w:r w:rsidRPr="00E05D8A">
        <w:rPr>
          <w:rFonts w:ascii="Arial" w:hAnsi="Arial" w:cs="Arial"/>
          <w:sz w:val="24"/>
          <w:szCs w:val="24"/>
          <w:u w:val="single"/>
        </w:rPr>
        <w:t>Gender differences</w:t>
      </w:r>
    </w:p>
    <w:p w14:paraId="319CECC5" w14:textId="6E36BD55" w:rsidR="00BB6B6A" w:rsidRPr="00E05D8A" w:rsidRDefault="000D2CAE" w:rsidP="00A07F2F">
      <w:pPr>
        <w:rPr>
          <w:rFonts w:ascii="Arial" w:hAnsi="Arial" w:cs="Arial"/>
          <w:sz w:val="24"/>
          <w:szCs w:val="24"/>
        </w:rPr>
      </w:pPr>
      <w:r w:rsidRPr="00E05D8A">
        <w:rPr>
          <w:rFonts w:ascii="Arial" w:hAnsi="Arial" w:cs="Arial"/>
          <w:sz w:val="24"/>
          <w:szCs w:val="24"/>
        </w:rPr>
        <w:t xml:space="preserve">It </w:t>
      </w:r>
      <w:r w:rsidR="0042461A" w:rsidRPr="00E05D8A">
        <w:rPr>
          <w:rFonts w:ascii="Arial" w:hAnsi="Arial" w:cs="Arial"/>
          <w:sz w:val="24"/>
          <w:szCs w:val="24"/>
        </w:rPr>
        <w:t>is</w:t>
      </w:r>
      <w:r w:rsidRPr="00E05D8A">
        <w:rPr>
          <w:rFonts w:ascii="Arial" w:hAnsi="Arial" w:cs="Arial"/>
          <w:sz w:val="24"/>
          <w:szCs w:val="24"/>
        </w:rPr>
        <w:t xml:space="preserve"> important to recognise that anxiety can present in different ways with</w:t>
      </w:r>
      <w:r w:rsidR="00870A5F" w:rsidRPr="00E05D8A">
        <w:rPr>
          <w:rFonts w:ascii="Arial" w:hAnsi="Arial" w:cs="Arial"/>
          <w:sz w:val="24"/>
          <w:szCs w:val="24"/>
        </w:rPr>
        <w:t>in</w:t>
      </w:r>
      <w:r w:rsidRPr="00E05D8A">
        <w:rPr>
          <w:rFonts w:ascii="Arial" w:hAnsi="Arial" w:cs="Arial"/>
          <w:sz w:val="24"/>
          <w:szCs w:val="24"/>
        </w:rPr>
        <w:t xml:space="preserve"> boys and girls. Often boys’ anxiety is exhibited through disruptive behaviour and is not always recognised as anxiety, but as bad behaviour. </w:t>
      </w:r>
      <w:r w:rsidR="0042461A" w:rsidRPr="00E05D8A">
        <w:rPr>
          <w:rFonts w:ascii="Arial" w:hAnsi="Arial" w:cs="Arial"/>
          <w:sz w:val="24"/>
          <w:szCs w:val="24"/>
        </w:rPr>
        <w:t>Therefore, it should be noted that different approache</w:t>
      </w:r>
      <w:r w:rsidR="00870A5F" w:rsidRPr="00E05D8A">
        <w:rPr>
          <w:rFonts w:ascii="Arial" w:hAnsi="Arial" w:cs="Arial"/>
          <w:sz w:val="24"/>
          <w:szCs w:val="24"/>
        </w:rPr>
        <w:t>s</w:t>
      </w:r>
      <w:r w:rsidR="0042461A" w:rsidRPr="00E05D8A">
        <w:rPr>
          <w:rFonts w:ascii="Arial" w:hAnsi="Arial" w:cs="Arial"/>
          <w:sz w:val="24"/>
          <w:szCs w:val="24"/>
        </w:rPr>
        <w:t xml:space="preserve"> may be needed when working with boys and girls.</w:t>
      </w:r>
    </w:p>
    <w:p w14:paraId="2D59939E" w14:textId="77777777" w:rsidR="000D2CAE" w:rsidRPr="00E05D8A" w:rsidRDefault="000D2CAE" w:rsidP="00A07F2F">
      <w:pPr>
        <w:rPr>
          <w:rFonts w:ascii="Arial" w:hAnsi="Arial" w:cs="Arial"/>
          <w:sz w:val="24"/>
          <w:szCs w:val="24"/>
        </w:rPr>
      </w:pPr>
    </w:p>
    <w:p w14:paraId="6C341256" w14:textId="77777777" w:rsidR="00CE03C1" w:rsidRPr="00E05D8A" w:rsidRDefault="00CE03C1" w:rsidP="00CE03C1">
      <w:pPr>
        <w:rPr>
          <w:rFonts w:ascii="Arial" w:hAnsi="Arial" w:cs="Arial"/>
          <w:b/>
          <w:sz w:val="32"/>
          <w:szCs w:val="32"/>
        </w:rPr>
      </w:pPr>
      <w:r w:rsidRPr="00E05D8A">
        <w:rPr>
          <w:rFonts w:ascii="Arial" w:hAnsi="Arial" w:cs="Arial"/>
          <w:b/>
          <w:sz w:val="32"/>
          <w:szCs w:val="32"/>
        </w:rPr>
        <w:t>3. Resources for Whole School Approaches</w:t>
      </w:r>
    </w:p>
    <w:p w14:paraId="24B0661B" w14:textId="77777777" w:rsidR="00CE03C1" w:rsidRPr="00E05D8A" w:rsidRDefault="00CE03C1" w:rsidP="00BB6B6A">
      <w:pPr>
        <w:rPr>
          <w:rFonts w:ascii="Arial" w:hAnsi="Arial" w:cs="Arial"/>
          <w:sz w:val="28"/>
          <w:szCs w:val="28"/>
          <w:u w:val="single"/>
        </w:rPr>
      </w:pPr>
      <w:r w:rsidRPr="00E05D8A">
        <w:rPr>
          <w:rFonts w:ascii="Arial" w:hAnsi="Arial" w:cs="Arial"/>
          <w:sz w:val="28"/>
          <w:szCs w:val="28"/>
          <w:u w:val="single"/>
        </w:rPr>
        <w:t xml:space="preserve">3.1 </w:t>
      </w:r>
      <w:r w:rsidR="00BB6B6A" w:rsidRPr="00E05D8A">
        <w:rPr>
          <w:rFonts w:ascii="Arial" w:hAnsi="Arial" w:cs="Arial"/>
          <w:sz w:val="28"/>
          <w:szCs w:val="28"/>
          <w:u w:val="single"/>
        </w:rPr>
        <w:t>Hertfordshire Schools Self Review;                                                                                                                                                                                           Whole School Approach to Mental Health and Emotional Wellbeing</w:t>
      </w:r>
    </w:p>
    <w:p w14:paraId="1E49CCD6" w14:textId="77777777" w:rsidR="00BB6B6A" w:rsidRPr="00E05D8A" w:rsidRDefault="00BB6B6A" w:rsidP="00BB6B6A">
      <w:pPr>
        <w:rPr>
          <w:rFonts w:ascii="Arial" w:hAnsi="Arial" w:cs="Arial"/>
          <w:sz w:val="24"/>
          <w:szCs w:val="24"/>
        </w:rPr>
      </w:pPr>
      <w:r w:rsidRPr="00E05D8A">
        <w:rPr>
          <w:rFonts w:ascii="Arial" w:hAnsi="Arial" w:cs="Arial"/>
          <w:sz w:val="24"/>
          <w:szCs w:val="24"/>
        </w:rPr>
        <w:t>The purpose of this document is to support schools to develop their own whole school approach to improving mental health and emotional wellbeing.  There are a number of frameworks that exist and this document gives some background on each so you can decide which ones will be most helpful to the approach you want to take.</w:t>
      </w:r>
    </w:p>
    <w:p w14:paraId="1043FBF8" w14:textId="77777777" w:rsidR="00BB6B6A" w:rsidRPr="00E05D8A" w:rsidRDefault="00BB6B6A" w:rsidP="00BB6B6A">
      <w:pPr>
        <w:rPr>
          <w:rFonts w:ascii="Arial" w:hAnsi="Arial" w:cs="Arial"/>
          <w:sz w:val="24"/>
          <w:szCs w:val="24"/>
        </w:rPr>
      </w:pPr>
      <w:r w:rsidRPr="00E05D8A">
        <w:rPr>
          <w:rFonts w:ascii="Arial" w:hAnsi="Arial" w:cs="Arial"/>
          <w:sz w:val="24"/>
          <w:szCs w:val="24"/>
        </w:rPr>
        <w:t>As schools find themselves increasingly responding to the mental health difficulties of staff, parents and pupils, the whole school, early intervention approach has never been so needed. This document supports a renewed effort to improve, consolidate or review our early help and prevention within schools.</w:t>
      </w:r>
    </w:p>
    <w:p w14:paraId="1B2624D9" w14:textId="77777777" w:rsidR="00BB6B6A" w:rsidRPr="00E05D8A" w:rsidRDefault="00BB6B6A" w:rsidP="00BB6B6A">
      <w:pPr>
        <w:rPr>
          <w:rFonts w:ascii="Arial" w:hAnsi="Arial" w:cs="Arial"/>
          <w:sz w:val="24"/>
          <w:szCs w:val="24"/>
        </w:rPr>
      </w:pPr>
      <w:r w:rsidRPr="00E05D8A">
        <w:rPr>
          <w:rFonts w:ascii="Arial" w:hAnsi="Arial" w:cs="Arial"/>
          <w:sz w:val="24"/>
          <w:szCs w:val="24"/>
        </w:rPr>
        <w:t>Schools ask – “Are we doing enough?” This document lists approaches, interventions, resources, practice and tools within the local context.</w:t>
      </w:r>
    </w:p>
    <w:p w14:paraId="216064D0" w14:textId="77777777" w:rsidR="00BB6B6A" w:rsidRPr="00E05D8A" w:rsidRDefault="00BB6B6A" w:rsidP="00BB6B6A">
      <w:pPr>
        <w:rPr>
          <w:rFonts w:ascii="Arial" w:hAnsi="Arial" w:cs="Arial"/>
          <w:sz w:val="24"/>
          <w:szCs w:val="24"/>
        </w:rPr>
      </w:pPr>
      <w:r w:rsidRPr="00E05D8A">
        <w:rPr>
          <w:rFonts w:ascii="Arial" w:hAnsi="Arial" w:cs="Arial"/>
          <w:sz w:val="24"/>
          <w:szCs w:val="24"/>
        </w:rPr>
        <w:t>The full review document can be found at:</w:t>
      </w:r>
    </w:p>
    <w:p w14:paraId="08F833BA" w14:textId="5460E388" w:rsidR="00870A5F" w:rsidRPr="00E05D8A" w:rsidRDefault="000C33A2" w:rsidP="00BB6B6A">
      <w:pPr>
        <w:rPr>
          <w:rStyle w:val="Hyperlink"/>
          <w:rFonts w:ascii="Arial" w:hAnsi="Arial" w:cs="Arial"/>
          <w:sz w:val="24"/>
          <w:szCs w:val="24"/>
        </w:rPr>
      </w:pPr>
      <w:hyperlink r:id="rId11" w:history="1">
        <w:r w:rsidR="00870A5F" w:rsidRPr="00E05D8A">
          <w:rPr>
            <w:rStyle w:val="Hyperlink"/>
            <w:rFonts w:ascii="Arial" w:hAnsi="Arial" w:cs="Arial"/>
            <w:sz w:val="24"/>
            <w:szCs w:val="24"/>
          </w:rPr>
          <w:t>https://www.healthyyoungmindsinherts.org.uk/schools/mental-health-leads-toolkit</w:t>
        </w:r>
      </w:hyperlink>
    </w:p>
    <w:p w14:paraId="5EF795B9" w14:textId="0885B8B8" w:rsidR="00870A5F" w:rsidRPr="00E05D8A" w:rsidRDefault="00870A5F" w:rsidP="00BB6B6A">
      <w:pPr>
        <w:rPr>
          <w:rStyle w:val="Hyperlink"/>
          <w:rFonts w:ascii="Arial" w:hAnsi="Arial" w:cs="Arial"/>
          <w:sz w:val="24"/>
          <w:szCs w:val="24"/>
        </w:rPr>
      </w:pPr>
      <w:r w:rsidRPr="00E05D8A">
        <w:rPr>
          <w:rStyle w:val="Hyperlink"/>
          <w:rFonts w:ascii="Arial" w:hAnsi="Arial" w:cs="Arial"/>
          <w:sz w:val="24"/>
          <w:szCs w:val="24"/>
        </w:rPr>
        <w:t>Please note, to access this resource, you will need to register to access the school mental health lead toolkit.  You can register here:</w:t>
      </w:r>
    </w:p>
    <w:p w14:paraId="2405AB34" w14:textId="34031872" w:rsidR="00870A5F" w:rsidRPr="00E05D8A" w:rsidRDefault="00870A5F" w:rsidP="00BB6B6A">
      <w:pPr>
        <w:rPr>
          <w:rStyle w:val="Hyperlink"/>
          <w:rFonts w:ascii="Arial" w:hAnsi="Arial" w:cs="Arial"/>
          <w:sz w:val="24"/>
          <w:szCs w:val="24"/>
        </w:rPr>
      </w:pPr>
      <w:r w:rsidRPr="00E05D8A">
        <w:rPr>
          <w:rStyle w:val="Hyperlink"/>
          <w:rFonts w:ascii="Arial" w:hAnsi="Arial" w:cs="Arial"/>
          <w:sz w:val="24"/>
          <w:szCs w:val="24"/>
        </w:rPr>
        <w:t>https://www.healthyyoungmindsinherts.org.uk/user/register</w:t>
      </w:r>
    </w:p>
    <w:p w14:paraId="78A90C25" w14:textId="77777777" w:rsidR="00BB6B6A" w:rsidRPr="00E05D8A" w:rsidRDefault="00BB6B6A" w:rsidP="00BB6B6A">
      <w:pPr>
        <w:rPr>
          <w:rFonts w:ascii="Arial" w:hAnsi="Arial" w:cs="Arial"/>
          <w:sz w:val="24"/>
          <w:szCs w:val="24"/>
        </w:rPr>
      </w:pPr>
    </w:p>
    <w:p w14:paraId="0843E374" w14:textId="3948F8D4" w:rsidR="00CE03C1" w:rsidRPr="00E05D8A" w:rsidRDefault="00CE03C1" w:rsidP="00BB6B6A">
      <w:pPr>
        <w:rPr>
          <w:rFonts w:ascii="Arial" w:hAnsi="Arial" w:cs="Arial"/>
          <w:sz w:val="28"/>
          <w:szCs w:val="28"/>
          <w:u w:val="single"/>
        </w:rPr>
      </w:pPr>
      <w:r w:rsidRPr="00E05D8A">
        <w:rPr>
          <w:rFonts w:ascii="Arial" w:hAnsi="Arial" w:cs="Arial"/>
          <w:sz w:val="28"/>
          <w:szCs w:val="28"/>
          <w:u w:val="single"/>
        </w:rPr>
        <w:lastRenderedPageBreak/>
        <w:t xml:space="preserve">3.2 Hertfordshire </w:t>
      </w:r>
      <w:r w:rsidR="00870A5F" w:rsidRPr="00E05D8A">
        <w:rPr>
          <w:rFonts w:ascii="Arial" w:hAnsi="Arial" w:cs="Arial"/>
          <w:sz w:val="28"/>
          <w:szCs w:val="28"/>
          <w:u w:val="single"/>
        </w:rPr>
        <w:t xml:space="preserve">School </w:t>
      </w:r>
      <w:r w:rsidRPr="00E05D8A">
        <w:rPr>
          <w:rFonts w:ascii="Arial" w:hAnsi="Arial" w:cs="Arial"/>
          <w:sz w:val="28"/>
          <w:szCs w:val="28"/>
          <w:u w:val="single"/>
        </w:rPr>
        <w:t>Kite Mark</w:t>
      </w:r>
      <w:r w:rsidR="00E05E0D" w:rsidRPr="00E05D8A">
        <w:rPr>
          <w:rFonts w:ascii="Arial" w:hAnsi="Arial" w:cs="Arial"/>
          <w:sz w:val="28"/>
          <w:szCs w:val="28"/>
          <w:u w:val="single"/>
        </w:rPr>
        <w:t xml:space="preserve"> (to be launched in </w:t>
      </w:r>
      <w:proofErr w:type="gramStart"/>
      <w:r w:rsidR="00870A5F" w:rsidRPr="00E05D8A">
        <w:rPr>
          <w:rFonts w:ascii="Arial" w:hAnsi="Arial" w:cs="Arial"/>
          <w:sz w:val="28"/>
          <w:szCs w:val="28"/>
          <w:u w:val="single"/>
        </w:rPr>
        <w:t>Summer</w:t>
      </w:r>
      <w:proofErr w:type="gramEnd"/>
      <w:r w:rsidR="00870A5F" w:rsidRPr="00E05D8A">
        <w:rPr>
          <w:rFonts w:ascii="Arial" w:hAnsi="Arial" w:cs="Arial"/>
          <w:sz w:val="28"/>
          <w:szCs w:val="28"/>
          <w:u w:val="single"/>
        </w:rPr>
        <w:t xml:space="preserve"> </w:t>
      </w:r>
      <w:r w:rsidR="00E05E0D" w:rsidRPr="00E05D8A">
        <w:rPr>
          <w:rFonts w:ascii="Arial" w:hAnsi="Arial" w:cs="Arial"/>
          <w:sz w:val="28"/>
          <w:szCs w:val="28"/>
          <w:u w:val="single"/>
        </w:rPr>
        <w:t>2018)</w:t>
      </w:r>
    </w:p>
    <w:p w14:paraId="2F797DEF" w14:textId="6D870A6F" w:rsidR="00A07F2F" w:rsidRPr="00E05D8A" w:rsidRDefault="00037582" w:rsidP="00A07F2F">
      <w:pPr>
        <w:rPr>
          <w:rFonts w:ascii="Arial" w:hAnsi="Arial" w:cs="Arial"/>
          <w:sz w:val="24"/>
          <w:szCs w:val="24"/>
        </w:rPr>
      </w:pPr>
      <w:r w:rsidRPr="00E05D8A">
        <w:rPr>
          <w:rFonts w:ascii="Arial" w:hAnsi="Arial" w:cs="Arial"/>
          <w:sz w:val="24"/>
          <w:szCs w:val="24"/>
        </w:rPr>
        <w:t xml:space="preserve">The Healthy Young Minds in Herts School Accreditation process will enable schools to achieve kite mark status for their contribution to supporting mental health and wellbeing.  It will help to ensure </w:t>
      </w:r>
      <w:r w:rsidR="00BC388A">
        <w:rPr>
          <w:rFonts w:ascii="Arial" w:hAnsi="Arial" w:cs="Arial"/>
          <w:sz w:val="24"/>
          <w:szCs w:val="24"/>
        </w:rPr>
        <w:t>a consistent approach to school-</w:t>
      </w:r>
      <w:r w:rsidRPr="00E05D8A">
        <w:rPr>
          <w:rFonts w:ascii="Arial" w:hAnsi="Arial" w:cs="Arial"/>
          <w:sz w:val="24"/>
          <w:szCs w:val="24"/>
        </w:rPr>
        <w:t>based competency in relation to mental health and wellbeing.  The Suicide Aware Schools Status award contains some additional requirements for schools to demonstrate a commitment to reducing suicide.</w:t>
      </w:r>
    </w:p>
    <w:p w14:paraId="62E0F46B" w14:textId="77777777" w:rsidR="00037582" w:rsidRPr="00E05D8A" w:rsidRDefault="00037582" w:rsidP="00A07F2F">
      <w:pPr>
        <w:rPr>
          <w:rFonts w:ascii="Arial" w:hAnsi="Arial" w:cs="Arial"/>
          <w:sz w:val="24"/>
          <w:szCs w:val="24"/>
        </w:rPr>
      </w:pPr>
      <w:r w:rsidRPr="00E05D8A">
        <w:rPr>
          <w:rFonts w:ascii="Arial" w:hAnsi="Arial" w:cs="Arial"/>
          <w:sz w:val="24"/>
          <w:szCs w:val="24"/>
        </w:rPr>
        <w:t>All accreditation processes and application can be found at;</w:t>
      </w:r>
    </w:p>
    <w:p w14:paraId="471CB378" w14:textId="4FC13062" w:rsidR="00870A5F" w:rsidRPr="00E05D8A" w:rsidRDefault="000C33A2" w:rsidP="00A07F2F">
      <w:pPr>
        <w:rPr>
          <w:rStyle w:val="Hyperlink"/>
          <w:rFonts w:ascii="Arial" w:hAnsi="Arial" w:cs="Arial"/>
          <w:sz w:val="24"/>
          <w:szCs w:val="24"/>
        </w:rPr>
      </w:pPr>
      <w:hyperlink r:id="rId12" w:history="1">
        <w:r w:rsidR="00870A5F" w:rsidRPr="00BC388A">
          <w:rPr>
            <w:rStyle w:val="Hyperlink"/>
            <w:rFonts w:ascii="Arial" w:hAnsi="Arial" w:cs="Arial"/>
            <w:sz w:val="24"/>
            <w:szCs w:val="24"/>
          </w:rPr>
          <w:t>https://www.healthyyoungmindsinherts.org.uk/schools</w:t>
        </w:r>
      </w:hyperlink>
    </w:p>
    <w:p w14:paraId="013502F3" w14:textId="77777777" w:rsidR="00037582" w:rsidRPr="00E05D8A" w:rsidRDefault="00037582" w:rsidP="00A07F2F">
      <w:pPr>
        <w:rPr>
          <w:rStyle w:val="Hyperlink"/>
          <w:rFonts w:ascii="Arial" w:hAnsi="Arial" w:cs="Arial"/>
          <w:sz w:val="24"/>
          <w:szCs w:val="24"/>
        </w:rPr>
      </w:pPr>
    </w:p>
    <w:p w14:paraId="69BEC95D" w14:textId="77777777" w:rsidR="00972A50" w:rsidRPr="00E05D8A" w:rsidRDefault="00037582" w:rsidP="00E05E0D">
      <w:pPr>
        <w:rPr>
          <w:rFonts w:ascii="Arial" w:hAnsi="Arial" w:cs="Arial"/>
          <w:lang w:val="en-US"/>
        </w:rPr>
      </w:pPr>
      <w:r w:rsidRPr="00E05D8A">
        <w:rPr>
          <w:rStyle w:val="Hyperlink"/>
          <w:rFonts w:ascii="Arial" w:hAnsi="Arial" w:cs="Arial"/>
          <w:color w:val="auto"/>
          <w:sz w:val="28"/>
          <w:szCs w:val="28"/>
        </w:rPr>
        <w:t>3.3 Mental Health Leads Toolkit</w:t>
      </w:r>
      <w:r w:rsidR="00E05E0D" w:rsidRPr="00E05D8A">
        <w:rPr>
          <w:rFonts w:ascii="Arial" w:hAnsi="Arial" w:cs="Arial"/>
          <w:lang w:val="en-US"/>
        </w:rPr>
        <w:t xml:space="preserve"> </w:t>
      </w:r>
    </w:p>
    <w:p w14:paraId="573FF19E" w14:textId="77777777" w:rsidR="00E05E0D" w:rsidRPr="00E05D8A" w:rsidRDefault="00E05E0D" w:rsidP="00E05E0D">
      <w:pPr>
        <w:rPr>
          <w:rFonts w:ascii="Arial" w:hAnsi="Arial" w:cs="Arial"/>
          <w:sz w:val="24"/>
          <w:szCs w:val="24"/>
          <w:lang w:val="en-US"/>
        </w:rPr>
      </w:pPr>
      <w:r w:rsidRPr="00E05D8A">
        <w:rPr>
          <w:rFonts w:ascii="Arial" w:hAnsi="Arial" w:cs="Arial"/>
          <w:sz w:val="24"/>
          <w:szCs w:val="24"/>
          <w:lang w:val="en-US"/>
        </w:rPr>
        <w:t xml:space="preserve">Created as part of the CAMHS Transformation, </w:t>
      </w:r>
      <w:hyperlink r:id="rId13" w:history="1">
        <w:r w:rsidRPr="00E05D8A">
          <w:rPr>
            <w:rFonts w:ascii="Arial" w:hAnsi="Arial" w:cs="Arial"/>
            <w:color w:val="0000FF"/>
            <w:sz w:val="24"/>
            <w:szCs w:val="24"/>
            <w:u w:val="single"/>
            <w:lang w:val="en-US"/>
          </w:rPr>
          <w:t>www.healthyyoungmindsinherts.org.uk</w:t>
        </w:r>
      </w:hyperlink>
      <w:r w:rsidRPr="00E05D8A">
        <w:rPr>
          <w:rFonts w:ascii="Arial" w:hAnsi="Arial" w:cs="Arial"/>
          <w:sz w:val="24"/>
          <w:szCs w:val="24"/>
          <w:lang w:val="en-US"/>
        </w:rPr>
        <w:t xml:space="preserve"> features a wealth of information for young people, parents and carers and professionals working with children and young people.</w:t>
      </w:r>
    </w:p>
    <w:p w14:paraId="4B2510DE" w14:textId="77777777" w:rsidR="00E05E0D" w:rsidRPr="00E05D8A" w:rsidRDefault="00E05E0D" w:rsidP="00E05E0D">
      <w:pPr>
        <w:rPr>
          <w:rFonts w:ascii="Arial" w:hAnsi="Arial" w:cs="Arial"/>
          <w:sz w:val="24"/>
          <w:szCs w:val="24"/>
        </w:rPr>
      </w:pPr>
      <w:r w:rsidRPr="00E05D8A">
        <w:rPr>
          <w:rFonts w:ascii="Arial" w:hAnsi="Arial" w:cs="Arial"/>
          <w:sz w:val="24"/>
          <w:szCs w:val="24"/>
        </w:rPr>
        <w:t xml:space="preserve">There are great resources for schools in a password-protected area, including the latest Mental Health Leads toolkit, lesson plans and a forum to share best practice. To register, visit </w:t>
      </w:r>
      <w:hyperlink r:id="rId14" w:history="1">
        <w:r w:rsidRPr="00E05D8A">
          <w:rPr>
            <w:rFonts w:ascii="Arial" w:hAnsi="Arial" w:cs="Arial"/>
            <w:color w:val="0000FF"/>
            <w:sz w:val="24"/>
            <w:szCs w:val="24"/>
            <w:u w:val="single"/>
          </w:rPr>
          <w:t>www.healthyyoungmindsinherts.org.uk/schools</w:t>
        </w:r>
      </w:hyperlink>
      <w:r w:rsidRPr="00E05D8A">
        <w:rPr>
          <w:rFonts w:ascii="Arial" w:hAnsi="Arial" w:cs="Arial"/>
          <w:sz w:val="24"/>
          <w:szCs w:val="24"/>
        </w:rPr>
        <w:t xml:space="preserve"> click on the link ‘</w:t>
      </w:r>
      <w:r w:rsidRPr="00E05D8A">
        <w:rPr>
          <w:rFonts w:ascii="Arial" w:hAnsi="Arial" w:cs="Arial"/>
          <w:sz w:val="24"/>
          <w:szCs w:val="24"/>
          <w:lang w:val="en"/>
        </w:rPr>
        <w:t xml:space="preserve">To access schools forum you must be </w:t>
      </w:r>
      <w:hyperlink r:id="rId15" w:history="1">
        <w:r w:rsidRPr="00E05D8A">
          <w:rPr>
            <w:rFonts w:ascii="Arial" w:hAnsi="Arial" w:cs="Arial"/>
            <w:color w:val="0000FF"/>
            <w:sz w:val="24"/>
            <w:szCs w:val="24"/>
            <w:u w:val="single"/>
            <w:lang w:val="en"/>
          </w:rPr>
          <w:t>logged in</w:t>
        </w:r>
      </w:hyperlink>
      <w:r w:rsidRPr="00E05D8A">
        <w:rPr>
          <w:rFonts w:ascii="Arial" w:hAnsi="Arial" w:cs="Arial"/>
          <w:sz w:val="24"/>
          <w:szCs w:val="24"/>
          <w:lang w:val="en-US"/>
        </w:rPr>
        <w:t>’</w:t>
      </w:r>
      <w:r w:rsidRPr="00E05D8A">
        <w:rPr>
          <w:rFonts w:ascii="Arial" w:hAnsi="Arial" w:cs="Arial"/>
          <w:sz w:val="24"/>
          <w:szCs w:val="24"/>
          <w:lang w:val="en"/>
        </w:rPr>
        <w:t xml:space="preserve"> </w:t>
      </w:r>
      <w:r w:rsidRPr="00E05D8A">
        <w:rPr>
          <w:rFonts w:ascii="Arial" w:hAnsi="Arial" w:cs="Arial"/>
          <w:sz w:val="24"/>
          <w:szCs w:val="24"/>
        </w:rPr>
        <w:t>underneath the menu on the left hand side. Click on the new user tab, fill out the form and your account will be sent for approval.</w:t>
      </w:r>
    </w:p>
    <w:p w14:paraId="6804DFA6" w14:textId="77777777" w:rsidR="00E05E0D" w:rsidRPr="00E05D8A" w:rsidRDefault="00E05E0D" w:rsidP="00E05E0D">
      <w:pPr>
        <w:rPr>
          <w:rFonts w:ascii="Arial" w:hAnsi="Arial" w:cs="Arial"/>
          <w:bCs/>
          <w:sz w:val="24"/>
          <w:szCs w:val="24"/>
        </w:rPr>
      </w:pPr>
      <w:r w:rsidRPr="00E05D8A">
        <w:rPr>
          <w:rFonts w:ascii="Arial" w:hAnsi="Arial" w:cs="Arial"/>
          <w:sz w:val="24"/>
          <w:szCs w:val="24"/>
        </w:rPr>
        <w:t>The forum and tools for mental health leads contain resources which we have secured permission to use locally so you will need to register to access this section.  Anyone in a Hertfordshire school can register to use the section.  The website is always being updated but here is a selection of what you can find in the tools for mental health leads section:</w:t>
      </w:r>
    </w:p>
    <w:p w14:paraId="5E7B9344" w14:textId="77777777" w:rsidR="00E05E0D" w:rsidRPr="00E05D8A" w:rsidRDefault="00E05E0D" w:rsidP="00E05E0D">
      <w:pPr>
        <w:numPr>
          <w:ilvl w:val="0"/>
          <w:numId w:val="1"/>
        </w:numPr>
        <w:spacing w:line="240" w:lineRule="auto"/>
        <w:rPr>
          <w:rFonts w:ascii="Arial" w:hAnsi="Arial" w:cs="Arial"/>
          <w:bCs/>
          <w:sz w:val="24"/>
          <w:szCs w:val="24"/>
        </w:rPr>
      </w:pPr>
      <w:r w:rsidRPr="00E05D8A">
        <w:rPr>
          <w:rFonts w:ascii="Arial" w:hAnsi="Arial" w:cs="Arial"/>
          <w:sz w:val="24"/>
          <w:szCs w:val="24"/>
        </w:rPr>
        <w:t>Training slides</w:t>
      </w:r>
    </w:p>
    <w:p w14:paraId="13047E64" w14:textId="5587060E" w:rsidR="00870A5F" w:rsidRPr="00E05D8A" w:rsidRDefault="00870A5F" w:rsidP="00E05E0D">
      <w:pPr>
        <w:numPr>
          <w:ilvl w:val="0"/>
          <w:numId w:val="1"/>
        </w:numPr>
        <w:spacing w:line="240" w:lineRule="auto"/>
        <w:rPr>
          <w:rFonts w:ascii="Arial" w:hAnsi="Arial" w:cs="Arial"/>
          <w:bCs/>
          <w:sz w:val="24"/>
          <w:szCs w:val="24"/>
        </w:rPr>
      </w:pPr>
      <w:r w:rsidRPr="00E05D8A">
        <w:rPr>
          <w:rFonts w:ascii="Arial" w:hAnsi="Arial" w:cs="Arial"/>
          <w:sz w:val="24"/>
          <w:szCs w:val="24"/>
        </w:rPr>
        <w:t>Videos</w:t>
      </w:r>
    </w:p>
    <w:p w14:paraId="2E718EFB" w14:textId="7760BCC0" w:rsidR="00870A5F" w:rsidRPr="00E05D8A" w:rsidRDefault="00870A5F" w:rsidP="00E05E0D">
      <w:pPr>
        <w:numPr>
          <w:ilvl w:val="0"/>
          <w:numId w:val="1"/>
        </w:numPr>
        <w:spacing w:line="240" w:lineRule="auto"/>
        <w:rPr>
          <w:rFonts w:ascii="Arial" w:hAnsi="Arial" w:cs="Arial"/>
          <w:bCs/>
          <w:sz w:val="24"/>
          <w:szCs w:val="24"/>
        </w:rPr>
      </w:pPr>
      <w:r w:rsidRPr="00E05D8A">
        <w:rPr>
          <w:rFonts w:ascii="Arial" w:hAnsi="Arial" w:cs="Arial"/>
          <w:sz w:val="24"/>
          <w:szCs w:val="24"/>
        </w:rPr>
        <w:t>Explainers</w:t>
      </w:r>
    </w:p>
    <w:p w14:paraId="38001CE1" w14:textId="15251D5C" w:rsidR="00870A5F" w:rsidRPr="00E05D8A" w:rsidRDefault="00870A5F" w:rsidP="00E05E0D">
      <w:pPr>
        <w:numPr>
          <w:ilvl w:val="0"/>
          <w:numId w:val="1"/>
        </w:numPr>
        <w:spacing w:line="240" w:lineRule="auto"/>
        <w:rPr>
          <w:rFonts w:ascii="Arial" w:hAnsi="Arial" w:cs="Arial"/>
          <w:bCs/>
          <w:sz w:val="24"/>
          <w:szCs w:val="24"/>
        </w:rPr>
      </w:pPr>
      <w:r w:rsidRPr="00E05D8A">
        <w:rPr>
          <w:rFonts w:ascii="Arial" w:hAnsi="Arial" w:cs="Arial"/>
          <w:sz w:val="24"/>
          <w:szCs w:val="24"/>
        </w:rPr>
        <w:t>Referral forms</w:t>
      </w:r>
    </w:p>
    <w:p w14:paraId="553609DC" w14:textId="0472C95D" w:rsidR="00870A5F" w:rsidRPr="00E05D8A" w:rsidRDefault="00870A5F" w:rsidP="00E05E0D">
      <w:pPr>
        <w:numPr>
          <w:ilvl w:val="0"/>
          <w:numId w:val="1"/>
        </w:numPr>
        <w:spacing w:line="240" w:lineRule="auto"/>
        <w:rPr>
          <w:rFonts w:ascii="Arial" w:hAnsi="Arial" w:cs="Arial"/>
          <w:bCs/>
          <w:sz w:val="24"/>
          <w:szCs w:val="24"/>
        </w:rPr>
      </w:pPr>
      <w:r w:rsidRPr="00E05D8A">
        <w:rPr>
          <w:rFonts w:ascii="Arial" w:hAnsi="Arial" w:cs="Arial"/>
          <w:sz w:val="24"/>
          <w:szCs w:val="24"/>
        </w:rPr>
        <w:t>Recording and assessment tools</w:t>
      </w:r>
    </w:p>
    <w:p w14:paraId="4BE3FD21" w14:textId="71E4A9A2" w:rsidR="00870A5F" w:rsidRPr="00E05D8A" w:rsidRDefault="00870A5F" w:rsidP="00E05E0D">
      <w:pPr>
        <w:numPr>
          <w:ilvl w:val="0"/>
          <w:numId w:val="1"/>
        </w:numPr>
        <w:spacing w:line="240" w:lineRule="auto"/>
        <w:rPr>
          <w:rFonts w:ascii="Arial" w:hAnsi="Arial" w:cs="Arial"/>
          <w:bCs/>
          <w:sz w:val="24"/>
          <w:szCs w:val="24"/>
        </w:rPr>
      </w:pPr>
      <w:r w:rsidRPr="00E05D8A">
        <w:rPr>
          <w:rFonts w:ascii="Arial" w:hAnsi="Arial" w:cs="Arial"/>
          <w:sz w:val="24"/>
          <w:szCs w:val="24"/>
        </w:rPr>
        <w:t>Early identification processes</w:t>
      </w:r>
    </w:p>
    <w:p w14:paraId="6561BEE1" w14:textId="51ED83CD" w:rsidR="00870A5F" w:rsidRPr="00E05D8A" w:rsidRDefault="00870A5F" w:rsidP="00E05E0D">
      <w:pPr>
        <w:numPr>
          <w:ilvl w:val="0"/>
          <w:numId w:val="1"/>
        </w:numPr>
        <w:spacing w:line="240" w:lineRule="auto"/>
        <w:rPr>
          <w:rFonts w:ascii="Arial" w:hAnsi="Arial" w:cs="Arial"/>
          <w:bCs/>
          <w:sz w:val="24"/>
          <w:szCs w:val="24"/>
        </w:rPr>
      </w:pPr>
      <w:r w:rsidRPr="00E05D8A">
        <w:rPr>
          <w:rFonts w:ascii="Arial" w:hAnsi="Arial" w:cs="Arial"/>
          <w:sz w:val="24"/>
          <w:szCs w:val="24"/>
        </w:rPr>
        <w:t>Information about services</w:t>
      </w:r>
    </w:p>
    <w:p w14:paraId="6C4C9B44" w14:textId="1FE6324E" w:rsidR="00870A5F" w:rsidRPr="00E05D8A" w:rsidRDefault="00870A5F" w:rsidP="00E05E0D">
      <w:pPr>
        <w:numPr>
          <w:ilvl w:val="0"/>
          <w:numId w:val="1"/>
        </w:numPr>
        <w:spacing w:line="240" w:lineRule="auto"/>
        <w:rPr>
          <w:rFonts w:ascii="Arial" w:hAnsi="Arial" w:cs="Arial"/>
          <w:bCs/>
          <w:sz w:val="24"/>
          <w:szCs w:val="24"/>
        </w:rPr>
      </w:pPr>
      <w:r w:rsidRPr="00E05D8A">
        <w:rPr>
          <w:rFonts w:ascii="Arial" w:hAnsi="Arial" w:cs="Arial"/>
          <w:sz w:val="24"/>
          <w:szCs w:val="24"/>
        </w:rPr>
        <w:t>Links to guidance</w:t>
      </w:r>
    </w:p>
    <w:p w14:paraId="45CD8BFE" w14:textId="4169F399" w:rsidR="00E05E0D" w:rsidRDefault="00870A5F" w:rsidP="00E05E0D">
      <w:pPr>
        <w:rPr>
          <w:rFonts w:ascii="Arial" w:hAnsi="Arial" w:cs="Arial"/>
          <w:sz w:val="24"/>
          <w:szCs w:val="24"/>
        </w:rPr>
      </w:pPr>
      <w:r w:rsidRPr="00E05D8A">
        <w:rPr>
          <w:rFonts w:ascii="Arial" w:hAnsi="Arial" w:cs="Arial"/>
          <w:sz w:val="24"/>
          <w:szCs w:val="24"/>
        </w:rPr>
        <w:lastRenderedPageBreak/>
        <w:t>In another part of the website, t</w:t>
      </w:r>
      <w:r w:rsidR="00E05E0D" w:rsidRPr="00E05D8A">
        <w:rPr>
          <w:rFonts w:ascii="Arial" w:hAnsi="Arial" w:cs="Arial"/>
          <w:sz w:val="24"/>
          <w:szCs w:val="24"/>
        </w:rPr>
        <w:t>here are tips for talking to teens for parents and carers.</w:t>
      </w:r>
    </w:p>
    <w:p w14:paraId="45FCCBE7" w14:textId="77777777" w:rsidR="00612A7C" w:rsidRPr="00E05D8A" w:rsidRDefault="00612A7C" w:rsidP="00E05E0D">
      <w:pPr>
        <w:rPr>
          <w:rFonts w:ascii="Arial" w:hAnsi="Arial" w:cs="Arial"/>
          <w:sz w:val="24"/>
          <w:szCs w:val="24"/>
        </w:rPr>
      </w:pPr>
    </w:p>
    <w:p w14:paraId="79806583" w14:textId="77777777" w:rsidR="00750C5A" w:rsidRPr="00E05D8A" w:rsidRDefault="00750C5A" w:rsidP="00A07F2F">
      <w:pPr>
        <w:rPr>
          <w:rFonts w:ascii="Arial" w:hAnsi="Arial" w:cs="Arial"/>
          <w:sz w:val="28"/>
          <w:szCs w:val="28"/>
          <w:u w:val="single"/>
        </w:rPr>
      </w:pPr>
      <w:r w:rsidRPr="00E05D8A">
        <w:rPr>
          <w:rFonts w:ascii="Arial" w:hAnsi="Arial" w:cs="Arial"/>
          <w:sz w:val="28"/>
          <w:szCs w:val="28"/>
          <w:u w:val="single"/>
        </w:rPr>
        <w:t>3.4 Training</w:t>
      </w:r>
    </w:p>
    <w:p w14:paraId="4DC3556A" w14:textId="2F3C1A05" w:rsidR="00750C5A" w:rsidRPr="00E05D8A" w:rsidRDefault="00750C5A" w:rsidP="00A07F2F">
      <w:pPr>
        <w:rPr>
          <w:rFonts w:ascii="Arial" w:hAnsi="Arial" w:cs="Arial"/>
          <w:sz w:val="24"/>
          <w:szCs w:val="24"/>
        </w:rPr>
      </w:pPr>
      <w:r w:rsidRPr="00E05D8A">
        <w:rPr>
          <w:rFonts w:ascii="Arial" w:hAnsi="Arial" w:cs="Arial"/>
          <w:sz w:val="24"/>
          <w:szCs w:val="24"/>
        </w:rPr>
        <w:t>There are various types of training on offer to school staff and parents which can support their knowledge and s</w:t>
      </w:r>
      <w:r w:rsidR="00BC388A">
        <w:rPr>
          <w:rFonts w:ascii="Arial" w:hAnsi="Arial" w:cs="Arial"/>
          <w:sz w:val="24"/>
          <w:szCs w:val="24"/>
        </w:rPr>
        <w:t xml:space="preserve">kills when dealing with a child or </w:t>
      </w:r>
      <w:r w:rsidRPr="00E05D8A">
        <w:rPr>
          <w:rFonts w:ascii="Arial" w:hAnsi="Arial" w:cs="Arial"/>
          <w:sz w:val="24"/>
          <w:szCs w:val="24"/>
        </w:rPr>
        <w:t>young person with anxiety.</w:t>
      </w:r>
      <w:r w:rsidR="00A314BE" w:rsidRPr="00E05D8A">
        <w:rPr>
          <w:rFonts w:ascii="Arial" w:hAnsi="Arial" w:cs="Arial"/>
          <w:sz w:val="24"/>
          <w:szCs w:val="24"/>
        </w:rPr>
        <w:t xml:space="preserve"> Courses that have run in the past included; Anxiety Awareness, M</w:t>
      </w:r>
      <w:r w:rsidR="009226A8">
        <w:rPr>
          <w:rFonts w:ascii="Arial" w:hAnsi="Arial" w:cs="Arial"/>
          <w:sz w:val="24"/>
          <w:szCs w:val="24"/>
        </w:rPr>
        <w:t xml:space="preserve">ental </w:t>
      </w:r>
      <w:r w:rsidR="00A314BE" w:rsidRPr="00E05D8A">
        <w:rPr>
          <w:rFonts w:ascii="Arial" w:hAnsi="Arial" w:cs="Arial"/>
          <w:sz w:val="24"/>
          <w:szCs w:val="24"/>
        </w:rPr>
        <w:t>H</w:t>
      </w:r>
      <w:r w:rsidR="009226A8">
        <w:rPr>
          <w:rFonts w:ascii="Arial" w:hAnsi="Arial" w:cs="Arial"/>
          <w:sz w:val="24"/>
          <w:szCs w:val="24"/>
        </w:rPr>
        <w:t xml:space="preserve">ealth </w:t>
      </w:r>
      <w:r w:rsidR="00A314BE" w:rsidRPr="00E05D8A">
        <w:rPr>
          <w:rFonts w:ascii="Arial" w:hAnsi="Arial" w:cs="Arial"/>
          <w:sz w:val="24"/>
          <w:szCs w:val="24"/>
        </w:rPr>
        <w:t>F</w:t>
      </w:r>
      <w:r w:rsidR="009226A8">
        <w:rPr>
          <w:rFonts w:ascii="Arial" w:hAnsi="Arial" w:cs="Arial"/>
          <w:sz w:val="24"/>
          <w:szCs w:val="24"/>
        </w:rPr>
        <w:t xml:space="preserve">irst </w:t>
      </w:r>
      <w:r w:rsidR="00A314BE" w:rsidRPr="00E05D8A">
        <w:rPr>
          <w:rFonts w:ascii="Arial" w:hAnsi="Arial" w:cs="Arial"/>
          <w:sz w:val="24"/>
          <w:szCs w:val="24"/>
        </w:rPr>
        <w:t>A</w:t>
      </w:r>
      <w:r w:rsidR="009226A8">
        <w:rPr>
          <w:rFonts w:ascii="Arial" w:hAnsi="Arial" w:cs="Arial"/>
          <w:sz w:val="24"/>
          <w:szCs w:val="24"/>
        </w:rPr>
        <w:t>id</w:t>
      </w:r>
      <w:r w:rsidR="00A314BE" w:rsidRPr="00E05D8A">
        <w:rPr>
          <w:rFonts w:ascii="Arial" w:hAnsi="Arial" w:cs="Arial"/>
          <w:sz w:val="24"/>
          <w:szCs w:val="24"/>
        </w:rPr>
        <w:t xml:space="preserve"> Youth and Solution Focused Reflective Practice.</w:t>
      </w:r>
    </w:p>
    <w:p w14:paraId="59B0A30A" w14:textId="77777777" w:rsidR="001E1C3F" w:rsidRPr="00E05D8A" w:rsidRDefault="00750C5A" w:rsidP="001E1C3F">
      <w:pPr>
        <w:rPr>
          <w:rFonts w:ascii="Arial" w:hAnsi="Arial" w:cs="Arial"/>
          <w:sz w:val="24"/>
          <w:szCs w:val="24"/>
        </w:rPr>
      </w:pPr>
      <w:r w:rsidRPr="00E05D8A">
        <w:rPr>
          <w:rFonts w:ascii="Arial" w:hAnsi="Arial" w:cs="Arial"/>
          <w:sz w:val="24"/>
          <w:szCs w:val="24"/>
        </w:rPr>
        <w:t>Please follow the link to access the information on the training which is currently available.</w:t>
      </w:r>
    </w:p>
    <w:p w14:paraId="54D57C47" w14:textId="3B8B124C" w:rsidR="00870A5F" w:rsidRPr="00E05D8A" w:rsidRDefault="000C33A2" w:rsidP="001E1C3F">
      <w:pPr>
        <w:pStyle w:val="Default"/>
        <w:rPr>
          <w:rFonts w:ascii="Arial" w:hAnsi="Arial" w:cs="Arial"/>
        </w:rPr>
      </w:pPr>
      <w:hyperlink r:id="rId16" w:history="1">
        <w:r w:rsidR="00870A5F" w:rsidRPr="00E05D8A">
          <w:rPr>
            <w:rStyle w:val="Hyperlink"/>
            <w:rFonts w:ascii="Arial" w:hAnsi="Arial" w:cs="Arial"/>
          </w:rPr>
          <w:t>https://www.healthyyoungmindsinherts.org.uk/schools/emotional-wellbeing-training-school-staff</w:t>
        </w:r>
      </w:hyperlink>
    </w:p>
    <w:p w14:paraId="04F93C72" w14:textId="77777777" w:rsidR="00261324" w:rsidRPr="00E05D8A" w:rsidRDefault="00261324" w:rsidP="00261324">
      <w:pPr>
        <w:rPr>
          <w:rFonts w:ascii="Arial" w:hAnsi="Arial" w:cs="Arial"/>
          <w:sz w:val="28"/>
          <w:szCs w:val="28"/>
          <w:u w:val="single"/>
        </w:rPr>
      </w:pPr>
    </w:p>
    <w:p w14:paraId="6890A5BF" w14:textId="77777777" w:rsidR="00261324" w:rsidRPr="00E05D8A" w:rsidRDefault="00856FE6" w:rsidP="00261324">
      <w:pPr>
        <w:rPr>
          <w:rFonts w:ascii="Arial" w:hAnsi="Arial" w:cs="Arial"/>
          <w:sz w:val="28"/>
          <w:szCs w:val="28"/>
          <w:u w:val="single"/>
        </w:rPr>
      </w:pPr>
      <w:r w:rsidRPr="00E05D8A">
        <w:rPr>
          <w:rFonts w:ascii="Arial" w:hAnsi="Arial" w:cs="Arial"/>
          <w:sz w:val="28"/>
          <w:szCs w:val="28"/>
          <w:u w:val="single"/>
        </w:rPr>
        <w:t xml:space="preserve">3.5 </w:t>
      </w:r>
      <w:proofErr w:type="spellStart"/>
      <w:r w:rsidRPr="00E05D8A">
        <w:rPr>
          <w:rFonts w:ascii="Arial" w:hAnsi="Arial" w:cs="Arial"/>
          <w:sz w:val="28"/>
          <w:szCs w:val="28"/>
          <w:u w:val="single"/>
        </w:rPr>
        <w:t>MindEd</w:t>
      </w:r>
      <w:proofErr w:type="spellEnd"/>
      <w:r w:rsidRPr="00E05D8A">
        <w:rPr>
          <w:rFonts w:ascii="Arial" w:hAnsi="Arial" w:cs="Arial"/>
          <w:sz w:val="28"/>
          <w:szCs w:val="28"/>
          <w:u w:val="single"/>
        </w:rPr>
        <w:t xml:space="preserve"> eLearning Modules</w:t>
      </w:r>
    </w:p>
    <w:p w14:paraId="10338368" w14:textId="4B027FB4" w:rsidR="00856FE6" w:rsidRPr="00E05D8A" w:rsidRDefault="00856FE6" w:rsidP="00261324">
      <w:pPr>
        <w:rPr>
          <w:rFonts w:ascii="Arial" w:hAnsi="Arial" w:cs="Arial"/>
          <w:sz w:val="24"/>
          <w:szCs w:val="24"/>
        </w:rPr>
      </w:pPr>
      <w:r w:rsidRPr="00E05D8A">
        <w:rPr>
          <w:rFonts w:ascii="Arial" w:hAnsi="Arial" w:cs="Arial"/>
          <w:sz w:val="24"/>
          <w:szCs w:val="24"/>
        </w:rPr>
        <w:t xml:space="preserve">The Department of Health’s online learning tool has </w:t>
      </w:r>
      <w:r w:rsidR="00BC388A">
        <w:rPr>
          <w:rFonts w:ascii="Arial" w:hAnsi="Arial" w:cs="Arial"/>
          <w:sz w:val="24"/>
          <w:szCs w:val="24"/>
        </w:rPr>
        <w:t>a huge number</w:t>
      </w:r>
      <w:r w:rsidRPr="00E05D8A">
        <w:rPr>
          <w:rFonts w:ascii="Arial" w:hAnsi="Arial" w:cs="Arial"/>
          <w:sz w:val="24"/>
          <w:szCs w:val="24"/>
        </w:rPr>
        <w:t xml:space="preserve"> of eLearning modules on emotional health and wellbeing issues to support professionals working with children and young people. Each module is approximately 30 minutes.</w:t>
      </w:r>
    </w:p>
    <w:p w14:paraId="2344D94A" w14:textId="77777777" w:rsidR="00856FE6" w:rsidRPr="00E05D8A" w:rsidRDefault="00856FE6" w:rsidP="00261324">
      <w:pPr>
        <w:rPr>
          <w:rFonts w:ascii="Arial" w:hAnsi="Arial" w:cs="Arial"/>
          <w:sz w:val="24"/>
          <w:szCs w:val="24"/>
        </w:rPr>
      </w:pPr>
      <w:r w:rsidRPr="00E05D8A">
        <w:rPr>
          <w:rFonts w:ascii="Arial" w:hAnsi="Arial" w:cs="Arial"/>
          <w:sz w:val="24"/>
          <w:szCs w:val="24"/>
        </w:rPr>
        <w:t>Suggested modules on anxiety include;</w:t>
      </w:r>
    </w:p>
    <w:p w14:paraId="2350C1AE" w14:textId="77777777" w:rsidR="00856FE6" w:rsidRPr="00BC388A" w:rsidRDefault="00880075" w:rsidP="00BC388A">
      <w:pPr>
        <w:pStyle w:val="ListParagraph"/>
        <w:numPr>
          <w:ilvl w:val="0"/>
          <w:numId w:val="24"/>
        </w:numPr>
        <w:rPr>
          <w:rFonts w:ascii="Arial" w:hAnsi="Arial" w:cs="Arial"/>
          <w:sz w:val="24"/>
          <w:szCs w:val="24"/>
        </w:rPr>
      </w:pPr>
      <w:r w:rsidRPr="00BC388A">
        <w:rPr>
          <w:rFonts w:ascii="Arial" w:hAnsi="Arial" w:cs="Arial"/>
          <w:sz w:val="24"/>
          <w:szCs w:val="24"/>
        </w:rPr>
        <w:t>The Worried Child</w:t>
      </w:r>
    </w:p>
    <w:p w14:paraId="6C22E2DC" w14:textId="77777777" w:rsidR="00880075" w:rsidRPr="00BC388A" w:rsidRDefault="00880075" w:rsidP="00BC388A">
      <w:pPr>
        <w:pStyle w:val="ListParagraph"/>
        <w:numPr>
          <w:ilvl w:val="0"/>
          <w:numId w:val="24"/>
        </w:numPr>
        <w:rPr>
          <w:rFonts w:ascii="Arial" w:hAnsi="Arial" w:cs="Arial"/>
          <w:sz w:val="24"/>
          <w:szCs w:val="24"/>
        </w:rPr>
      </w:pPr>
      <w:r w:rsidRPr="00BC388A">
        <w:rPr>
          <w:rFonts w:ascii="Arial" w:hAnsi="Arial" w:cs="Arial"/>
          <w:sz w:val="24"/>
          <w:szCs w:val="24"/>
        </w:rPr>
        <w:t>Avoiding School and Social Isolation</w:t>
      </w:r>
    </w:p>
    <w:p w14:paraId="11660A09" w14:textId="77777777" w:rsidR="00880075" w:rsidRPr="00BC388A" w:rsidRDefault="00880075" w:rsidP="00BC388A">
      <w:pPr>
        <w:pStyle w:val="ListParagraph"/>
        <w:numPr>
          <w:ilvl w:val="0"/>
          <w:numId w:val="24"/>
        </w:numPr>
        <w:rPr>
          <w:rFonts w:ascii="Arial" w:hAnsi="Arial" w:cs="Arial"/>
          <w:sz w:val="24"/>
          <w:szCs w:val="24"/>
        </w:rPr>
      </w:pPr>
      <w:r w:rsidRPr="00BC388A">
        <w:rPr>
          <w:rFonts w:ascii="Arial" w:hAnsi="Arial" w:cs="Arial"/>
          <w:sz w:val="24"/>
          <w:szCs w:val="24"/>
        </w:rPr>
        <w:t>The Loner</w:t>
      </w:r>
    </w:p>
    <w:p w14:paraId="129BB558" w14:textId="77777777" w:rsidR="00F64FCA" w:rsidRPr="00BC388A" w:rsidRDefault="00F64FCA" w:rsidP="00BC388A">
      <w:pPr>
        <w:pStyle w:val="ListParagraph"/>
        <w:numPr>
          <w:ilvl w:val="0"/>
          <w:numId w:val="24"/>
        </w:numPr>
        <w:rPr>
          <w:rFonts w:ascii="Arial" w:hAnsi="Arial" w:cs="Arial"/>
          <w:sz w:val="24"/>
          <w:szCs w:val="24"/>
        </w:rPr>
      </w:pPr>
      <w:r w:rsidRPr="00BC388A">
        <w:rPr>
          <w:rFonts w:ascii="Arial" w:hAnsi="Arial" w:cs="Arial"/>
          <w:sz w:val="24"/>
          <w:szCs w:val="24"/>
        </w:rPr>
        <w:t>Refusal to go to school</w:t>
      </w:r>
    </w:p>
    <w:p w14:paraId="7A889BAD" w14:textId="1578FE2A" w:rsidR="00867295" w:rsidRPr="00E05D8A" w:rsidRDefault="00856FE6" w:rsidP="00A07F2F">
      <w:pPr>
        <w:rPr>
          <w:rFonts w:ascii="Arial" w:hAnsi="Arial" w:cs="Arial"/>
          <w:sz w:val="24"/>
          <w:szCs w:val="24"/>
        </w:rPr>
      </w:pPr>
      <w:r w:rsidRPr="00E05D8A">
        <w:rPr>
          <w:rFonts w:ascii="Arial" w:hAnsi="Arial" w:cs="Arial"/>
          <w:sz w:val="24"/>
          <w:szCs w:val="24"/>
        </w:rPr>
        <w:t xml:space="preserve">All modules are available </w:t>
      </w:r>
      <w:r w:rsidR="00880075" w:rsidRPr="00E05D8A">
        <w:rPr>
          <w:rFonts w:ascii="Arial" w:hAnsi="Arial" w:cs="Arial"/>
          <w:sz w:val="24"/>
          <w:szCs w:val="24"/>
        </w:rPr>
        <w:t xml:space="preserve">through the search function </w:t>
      </w:r>
      <w:r w:rsidR="00BC388A">
        <w:rPr>
          <w:rFonts w:ascii="Arial" w:hAnsi="Arial" w:cs="Arial"/>
          <w:sz w:val="24"/>
          <w:szCs w:val="24"/>
        </w:rPr>
        <w:t>at:</w:t>
      </w:r>
    </w:p>
    <w:p w14:paraId="65C92A37" w14:textId="77777777" w:rsidR="00856FE6" w:rsidRDefault="000C33A2" w:rsidP="00A07F2F">
      <w:pPr>
        <w:rPr>
          <w:rFonts w:ascii="Arial" w:hAnsi="Arial" w:cs="Arial"/>
          <w:sz w:val="24"/>
          <w:szCs w:val="24"/>
        </w:rPr>
      </w:pPr>
      <w:hyperlink r:id="rId17" w:history="1">
        <w:r w:rsidR="00856FE6" w:rsidRPr="00E05D8A">
          <w:rPr>
            <w:rStyle w:val="Hyperlink"/>
            <w:rFonts w:ascii="Arial" w:hAnsi="Arial" w:cs="Arial"/>
            <w:sz w:val="24"/>
            <w:szCs w:val="24"/>
          </w:rPr>
          <w:t>https://www.minded.org.uk/Catalogue/TileView</w:t>
        </w:r>
      </w:hyperlink>
      <w:r w:rsidR="00856FE6" w:rsidRPr="00E05D8A">
        <w:rPr>
          <w:rFonts w:ascii="Arial" w:hAnsi="Arial" w:cs="Arial"/>
          <w:sz w:val="24"/>
          <w:szCs w:val="24"/>
        </w:rPr>
        <w:t xml:space="preserve"> </w:t>
      </w:r>
    </w:p>
    <w:p w14:paraId="0E274838" w14:textId="77777777" w:rsidR="00612A7C" w:rsidRPr="00E05D8A" w:rsidRDefault="00612A7C" w:rsidP="00A07F2F">
      <w:pPr>
        <w:rPr>
          <w:rFonts w:ascii="Arial" w:hAnsi="Arial" w:cs="Arial"/>
          <w:sz w:val="24"/>
          <w:szCs w:val="24"/>
        </w:rPr>
      </w:pPr>
    </w:p>
    <w:p w14:paraId="71656F3F" w14:textId="77777777" w:rsidR="00856FE6" w:rsidRPr="00E05D8A" w:rsidRDefault="00A42956" w:rsidP="00A07F2F">
      <w:pPr>
        <w:rPr>
          <w:rFonts w:ascii="Arial" w:hAnsi="Arial" w:cs="Arial"/>
          <w:sz w:val="28"/>
          <w:szCs w:val="28"/>
          <w:u w:val="single"/>
        </w:rPr>
      </w:pPr>
      <w:r w:rsidRPr="00E05D8A">
        <w:rPr>
          <w:rFonts w:ascii="Arial" w:hAnsi="Arial" w:cs="Arial"/>
          <w:sz w:val="28"/>
          <w:szCs w:val="28"/>
          <w:u w:val="single"/>
        </w:rPr>
        <w:t xml:space="preserve">3.6 Staff wellbeing </w:t>
      </w:r>
    </w:p>
    <w:p w14:paraId="5B69B9F9" w14:textId="77777777" w:rsidR="00A42956" w:rsidRPr="00E05D8A" w:rsidRDefault="00A42956" w:rsidP="00A42956">
      <w:pPr>
        <w:rPr>
          <w:rFonts w:ascii="Arial" w:hAnsi="Arial" w:cs="Arial"/>
          <w:sz w:val="24"/>
          <w:szCs w:val="24"/>
        </w:rPr>
      </w:pPr>
      <w:r w:rsidRPr="00E05D8A">
        <w:rPr>
          <w:rFonts w:ascii="Arial" w:hAnsi="Arial" w:cs="Arial"/>
          <w:sz w:val="24"/>
          <w:szCs w:val="24"/>
        </w:rPr>
        <w:t>Teen mental health is a high priority, with many charitable and government initiatives intended to address escalating rates of depression and anxiety in this population.</w:t>
      </w:r>
    </w:p>
    <w:p w14:paraId="0210697E" w14:textId="77777777" w:rsidR="00A42956" w:rsidRPr="00E05D8A" w:rsidRDefault="00A42956" w:rsidP="00A42956">
      <w:pPr>
        <w:rPr>
          <w:rFonts w:ascii="Arial" w:hAnsi="Arial" w:cs="Arial"/>
          <w:sz w:val="24"/>
          <w:szCs w:val="24"/>
        </w:rPr>
      </w:pPr>
      <w:r w:rsidRPr="00E05D8A">
        <w:rPr>
          <w:rFonts w:ascii="Arial" w:hAnsi="Arial" w:cs="Arial"/>
          <w:sz w:val="24"/>
          <w:szCs w:val="24"/>
        </w:rPr>
        <w:t>Whilst this is to be welcomed, what’s less well publicised is the prevalence of similar challenges amongst teachers. Repeated surveys show anywhere between 50% and 75% of teachers are experiencing stress, anxiety, depression and overwhelm, creating a cycle of reduced performance, guilt, low mood and low self-esteem.</w:t>
      </w:r>
    </w:p>
    <w:p w14:paraId="4AABA6B1" w14:textId="67D5CC5A" w:rsidR="00A42956" w:rsidRPr="00E05D8A" w:rsidRDefault="00A42956" w:rsidP="00A42956">
      <w:pPr>
        <w:rPr>
          <w:rFonts w:ascii="Arial" w:hAnsi="Arial" w:cs="Arial"/>
          <w:sz w:val="24"/>
          <w:szCs w:val="24"/>
        </w:rPr>
      </w:pPr>
      <w:r w:rsidRPr="00E05D8A">
        <w:rPr>
          <w:rFonts w:ascii="Arial" w:hAnsi="Arial" w:cs="Arial"/>
          <w:sz w:val="24"/>
          <w:szCs w:val="24"/>
        </w:rPr>
        <w:lastRenderedPageBreak/>
        <w:t xml:space="preserve">The Wellbeing Service is a free NHS service in Hertfordshire, offering structured support to adults experiencing these types of mental health problem. </w:t>
      </w:r>
      <w:r w:rsidR="00870A5F" w:rsidRPr="00E05D8A">
        <w:rPr>
          <w:rFonts w:ascii="Arial" w:hAnsi="Arial" w:cs="Arial"/>
          <w:sz w:val="24"/>
          <w:szCs w:val="24"/>
        </w:rPr>
        <w:t xml:space="preserve">The service </w:t>
      </w:r>
      <w:r w:rsidRPr="00E05D8A">
        <w:rPr>
          <w:rFonts w:ascii="Arial" w:hAnsi="Arial" w:cs="Arial"/>
          <w:sz w:val="24"/>
          <w:szCs w:val="24"/>
        </w:rPr>
        <w:t>work</w:t>
      </w:r>
      <w:r w:rsidR="00870A5F" w:rsidRPr="00E05D8A">
        <w:rPr>
          <w:rFonts w:ascii="Arial" w:hAnsi="Arial" w:cs="Arial"/>
          <w:sz w:val="24"/>
          <w:szCs w:val="24"/>
        </w:rPr>
        <w:t>s</w:t>
      </w:r>
      <w:r w:rsidRPr="00E05D8A">
        <w:rPr>
          <w:rFonts w:ascii="Arial" w:hAnsi="Arial" w:cs="Arial"/>
          <w:sz w:val="24"/>
          <w:szCs w:val="24"/>
        </w:rPr>
        <w:t xml:space="preserve"> with a range of groups and</w:t>
      </w:r>
      <w:r w:rsidRPr="00E05D8A">
        <w:rPr>
          <w:rFonts w:ascii="Arial" w:hAnsi="Arial" w:cs="Arial"/>
          <w:sz w:val="28"/>
          <w:szCs w:val="28"/>
        </w:rPr>
        <w:t xml:space="preserve"> </w:t>
      </w:r>
      <w:r w:rsidRPr="00E05D8A">
        <w:rPr>
          <w:rFonts w:ascii="Arial" w:hAnsi="Arial" w:cs="Arial"/>
          <w:sz w:val="24"/>
          <w:szCs w:val="24"/>
        </w:rPr>
        <w:t>provide</w:t>
      </w:r>
      <w:r w:rsidR="00870A5F" w:rsidRPr="00E05D8A">
        <w:rPr>
          <w:rFonts w:ascii="Arial" w:hAnsi="Arial" w:cs="Arial"/>
          <w:sz w:val="24"/>
          <w:szCs w:val="24"/>
        </w:rPr>
        <w:t>s</w:t>
      </w:r>
      <w:r w:rsidRPr="00E05D8A">
        <w:rPr>
          <w:rFonts w:ascii="Arial" w:hAnsi="Arial" w:cs="Arial"/>
          <w:sz w:val="24"/>
          <w:szCs w:val="24"/>
        </w:rPr>
        <w:t xml:space="preserve"> flexible, short-term interventions. If you’re a teacher registered with a Hertfordshire GP, </w:t>
      </w:r>
      <w:r w:rsidR="00870A5F" w:rsidRPr="00E05D8A">
        <w:rPr>
          <w:rFonts w:ascii="Arial" w:hAnsi="Arial" w:cs="Arial"/>
          <w:sz w:val="24"/>
          <w:szCs w:val="24"/>
        </w:rPr>
        <w:t xml:space="preserve">the Wellbeing Service </w:t>
      </w:r>
      <w:r w:rsidRPr="00E05D8A">
        <w:rPr>
          <w:rFonts w:ascii="Arial" w:hAnsi="Arial" w:cs="Arial"/>
          <w:sz w:val="24"/>
          <w:szCs w:val="24"/>
        </w:rPr>
        <w:t>can help you manage boundaries, increase</w:t>
      </w:r>
      <w:r w:rsidRPr="00E05D8A">
        <w:rPr>
          <w:rFonts w:ascii="Arial" w:hAnsi="Arial" w:cs="Arial"/>
          <w:sz w:val="28"/>
          <w:szCs w:val="28"/>
        </w:rPr>
        <w:t xml:space="preserve"> </w:t>
      </w:r>
      <w:r w:rsidRPr="00E05D8A">
        <w:rPr>
          <w:rFonts w:ascii="Arial" w:hAnsi="Arial" w:cs="Arial"/>
          <w:sz w:val="24"/>
          <w:szCs w:val="24"/>
        </w:rPr>
        <w:t xml:space="preserve">assertiveness, develop coping strategies and find a way forward. To </w:t>
      </w:r>
      <w:r w:rsidR="00A73C4C" w:rsidRPr="00E05D8A">
        <w:rPr>
          <w:rFonts w:ascii="Arial" w:hAnsi="Arial" w:cs="Arial"/>
          <w:sz w:val="24"/>
          <w:szCs w:val="24"/>
        </w:rPr>
        <w:t>self-refer</w:t>
      </w:r>
      <w:r w:rsidRPr="00E05D8A">
        <w:rPr>
          <w:rFonts w:ascii="Arial" w:hAnsi="Arial" w:cs="Arial"/>
          <w:sz w:val="24"/>
          <w:szCs w:val="24"/>
        </w:rPr>
        <w:t xml:space="preserve">, simply visit </w:t>
      </w:r>
      <w:hyperlink r:id="rId18" w:history="1">
        <w:r w:rsidRPr="00E05D8A">
          <w:rPr>
            <w:rStyle w:val="Hyperlink"/>
            <w:rFonts w:ascii="Arial" w:hAnsi="Arial" w:cs="Arial"/>
            <w:sz w:val="24"/>
            <w:szCs w:val="24"/>
          </w:rPr>
          <w:t>www.talkwellbeing.co.uk</w:t>
        </w:r>
      </w:hyperlink>
    </w:p>
    <w:p w14:paraId="3626BCAE" w14:textId="77777777" w:rsidR="00A42956" w:rsidRPr="00E05D8A" w:rsidRDefault="00A42956" w:rsidP="00A07F2F">
      <w:pPr>
        <w:rPr>
          <w:rFonts w:ascii="Arial" w:hAnsi="Arial" w:cs="Arial"/>
          <w:sz w:val="28"/>
          <w:szCs w:val="28"/>
          <w:u w:val="single"/>
        </w:rPr>
      </w:pPr>
    </w:p>
    <w:p w14:paraId="07212AAB" w14:textId="77777777" w:rsidR="00064427" w:rsidRPr="00E05D8A" w:rsidRDefault="00A314BE" w:rsidP="00A07F2F">
      <w:pPr>
        <w:rPr>
          <w:rFonts w:ascii="Arial" w:hAnsi="Arial" w:cs="Arial"/>
          <w:b/>
          <w:sz w:val="32"/>
          <w:szCs w:val="32"/>
        </w:rPr>
      </w:pPr>
      <w:r w:rsidRPr="00E05D8A">
        <w:rPr>
          <w:rFonts w:ascii="Arial" w:hAnsi="Arial" w:cs="Arial"/>
          <w:b/>
          <w:sz w:val="32"/>
          <w:szCs w:val="32"/>
        </w:rPr>
        <w:t xml:space="preserve">4. </w:t>
      </w:r>
      <w:r w:rsidR="00064427" w:rsidRPr="00E05D8A">
        <w:rPr>
          <w:rFonts w:ascii="Arial" w:hAnsi="Arial" w:cs="Arial"/>
          <w:b/>
          <w:sz w:val="32"/>
          <w:szCs w:val="32"/>
        </w:rPr>
        <w:t>Resources</w:t>
      </w:r>
    </w:p>
    <w:p w14:paraId="1E6E923A" w14:textId="77777777" w:rsidR="00FE3F86" w:rsidRPr="00E05D8A" w:rsidRDefault="00064427" w:rsidP="00A07F2F">
      <w:pPr>
        <w:rPr>
          <w:rFonts w:ascii="Arial" w:hAnsi="Arial" w:cs="Arial"/>
          <w:sz w:val="24"/>
          <w:szCs w:val="24"/>
        </w:rPr>
      </w:pPr>
      <w:proofErr w:type="gramStart"/>
      <w:r w:rsidRPr="00E05D8A">
        <w:rPr>
          <w:rFonts w:ascii="Arial" w:hAnsi="Arial" w:cs="Arial"/>
          <w:sz w:val="24"/>
          <w:szCs w:val="24"/>
        </w:rPr>
        <w:t>The resources which are available as part of this toolkit are listed below in sections.</w:t>
      </w:r>
      <w:proofErr w:type="gramEnd"/>
      <w:r w:rsidRPr="00E05D8A">
        <w:rPr>
          <w:rFonts w:ascii="Arial" w:hAnsi="Arial" w:cs="Arial"/>
          <w:sz w:val="24"/>
          <w:szCs w:val="24"/>
        </w:rPr>
        <w:t xml:space="preserve"> These resources have been recommended for use by professionals working in the field. </w:t>
      </w:r>
    </w:p>
    <w:p w14:paraId="12EC8614" w14:textId="59BE7076" w:rsidR="00FE3F86" w:rsidRPr="00E05D8A" w:rsidRDefault="00FE3F86" w:rsidP="00A07F2F">
      <w:pPr>
        <w:rPr>
          <w:rFonts w:ascii="Arial" w:hAnsi="Arial" w:cs="Arial"/>
          <w:sz w:val="24"/>
          <w:szCs w:val="24"/>
        </w:rPr>
      </w:pPr>
      <w:r w:rsidRPr="00E05D8A">
        <w:rPr>
          <w:rFonts w:ascii="Arial" w:hAnsi="Arial" w:cs="Arial"/>
          <w:sz w:val="24"/>
          <w:szCs w:val="24"/>
        </w:rPr>
        <w:t>The</w:t>
      </w:r>
      <w:r w:rsidR="00891AD1">
        <w:rPr>
          <w:rFonts w:ascii="Arial" w:hAnsi="Arial" w:cs="Arial"/>
          <w:sz w:val="24"/>
          <w:szCs w:val="24"/>
        </w:rPr>
        <w:t>re are</w:t>
      </w:r>
      <w:r w:rsidRPr="00E05D8A">
        <w:rPr>
          <w:rFonts w:ascii="Arial" w:hAnsi="Arial" w:cs="Arial"/>
          <w:sz w:val="24"/>
          <w:szCs w:val="24"/>
        </w:rPr>
        <w:t xml:space="preserve"> self-help tools </w:t>
      </w:r>
      <w:r w:rsidR="00891AD1">
        <w:rPr>
          <w:rFonts w:ascii="Arial" w:hAnsi="Arial" w:cs="Arial"/>
          <w:sz w:val="24"/>
          <w:szCs w:val="24"/>
        </w:rPr>
        <w:t xml:space="preserve">to help you </w:t>
      </w:r>
      <w:r w:rsidRPr="00E05D8A">
        <w:rPr>
          <w:rFonts w:ascii="Arial" w:hAnsi="Arial" w:cs="Arial"/>
          <w:sz w:val="24"/>
          <w:szCs w:val="24"/>
        </w:rPr>
        <w:t>work</w:t>
      </w:r>
      <w:r w:rsidR="00891AD1">
        <w:rPr>
          <w:rFonts w:ascii="Arial" w:hAnsi="Arial" w:cs="Arial"/>
          <w:sz w:val="24"/>
          <w:szCs w:val="24"/>
        </w:rPr>
        <w:t xml:space="preserve"> with a child or </w:t>
      </w:r>
      <w:r w:rsidRPr="00E05D8A">
        <w:rPr>
          <w:rFonts w:ascii="Arial" w:hAnsi="Arial" w:cs="Arial"/>
          <w:sz w:val="24"/>
          <w:szCs w:val="24"/>
        </w:rPr>
        <w:t xml:space="preserve">young person </w:t>
      </w:r>
      <w:r w:rsidR="00891AD1">
        <w:rPr>
          <w:rFonts w:ascii="Arial" w:hAnsi="Arial" w:cs="Arial"/>
          <w:sz w:val="24"/>
          <w:szCs w:val="24"/>
        </w:rPr>
        <w:t>and</w:t>
      </w:r>
      <w:r w:rsidRPr="00E05D8A">
        <w:rPr>
          <w:rFonts w:ascii="Arial" w:hAnsi="Arial" w:cs="Arial"/>
          <w:sz w:val="24"/>
          <w:szCs w:val="24"/>
        </w:rPr>
        <w:t xml:space="preserve"> for the young person to use themselves.</w:t>
      </w:r>
    </w:p>
    <w:p w14:paraId="16E059ED" w14:textId="5A9C81E1" w:rsidR="00FE3F86" w:rsidRPr="00E05D8A" w:rsidRDefault="00FE3F86" w:rsidP="00A07F2F">
      <w:pPr>
        <w:rPr>
          <w:rFonts w:ascii="Arial" w:hAnsi="Arial" w:cs="Arial"/>
          <w:sz w:val="24"/>
          <w:szCs w:val="24"/>
        </w:rPr>
      </w:pPr>
      <w:r w:rsidRPr="00E05D8A">
        <w:rPr>
          <w:rFonts w:ascii="Arial" w:hAnsi="Arial" w:cs="Arial"/>
          <w:sz w:val="24"/>
          <w:szCs w:val="24"/>
        </w:rPr>
        <w:t>Presentations/</w:t>
      </w:r>
      <w:r w:rsidR="00A559AB" w:rsidRPr="00E05D8A">
        <w:rPr>
          <w:rFonts w:ascii="Arial" w:hAnsi="Arial" w:cs="Arial"/>
          <w:sz w:val="24"/>
          <w:szCs w:val="24"/>
        </w:rPr>
        <w:t>w</w:t>
      </w:r>
      <w:r w:rsidRPr="00E05D8A">
        <w:rPr>
          <w:rFonts w:ascii="Arial" w:hAnsi="Arial" w:cs="Arial"/>
          <w:sz w:val="24"/>
          <w:szCs w:val="24"/>
        </w:rPr>
        <w:t>orkshops can be delivered by school</w:t>
      </w:r>
      <w:r w:rsidR="00A559AB" w:rsidRPr="00E05D8A">
        <w:rPr>
          <w:rFonts w:ascii="Arial" w:hAnsi="Arial" w:cs="Arial"/>
          <w:sz w:val="24"/>
          <w:szCs w:val="24"/>
        </w:rPr>
        <w:t>s</w:t>
      </w:r>
      <w:r w:rsidRPr="00E05D8A">
        <w:rPr>
          <w:rFonts w:ascii="Arial" w:hAnsi="Arial" w:cs="Arial"/>
          <w:sz w:val="24"/>
          <w:szCs w:val="24"/>
        </w:rPr>
        <w:t xml:space="preserve"> with the resources provided. </w:t>
      </w:r>
    </w:p>
    <w:p w14:paraId="37E69677" w14:textId="59FF5FF2" w:rsidR="00A314BE" w:rsidRPr="00E05D8A" w:rsidRDefault="00064427" w:rsidP="00A07F2F">
      <w:pPr>
        <w:rPr>
          <w:rFonts w:ascii="Arial" w:hAnsi="Arial" w:cs="Arial"/>
          <w:sz w:val="24"/>
          <w:szCs w:val="24"/>
        </w:rPr>
      </w:pPr>
      <w:r w:rsidRPr="00E05D8A">
        <w:rPr>
          <w:rFonts w:ascii="Arial" w:hAnsi="Arial" w:cs="Arial"/>
          <w:sz w:val="24"/>
          <w:szCs w:val="24"/>
        </w:rPr>
        <w:t>Each resource ha</w:t>
      </w:r>
      <w:r w:rsidR="00A559AB" w:rsidRPr="00E05D8A">
        <w:rPr>
          <w:rFonts w:ascii="Arial" w:hAnsi="Arial" w:cs="Arial"/>
          <w:sz w:val="24"/>
          <w:szCs w:val="24"/>
        </w:rPr>
        <w:t>s</w:t>
      </w:r>
      <w:r w:rsidRPr="00E05D8A">
        <w:rPr>
          <w:rFonts w:ascii="Arial" w:hAnsi="Arial" w:cs="Arial"/>
          <w:sz w:val="24"/>
          <w:szCs w:val="24"/>
        </w:rPr>
        <w:t xml:space="preserve"> a user guide </w:t>
      </w:r>
      <w:r w:rsidR="00B1620C" w:rsidRPr="00E05D8A">
        <w:rPr>
          <w:rFonts w:ascii="Arial" w:hAnsi="Arial" w:cs="Arial"/>
          <w:sz w:val="24"/>
          <w:szCs w:val="24"/>
        </w:rPr>
        <w:t xml:space="preserve">and instructions </w:t>
      </w:r>
      <w:r w:rsidRPr="00E05D8A">
        <w:rPr>
          <w:rFonts w:ascii="Arial" w:hAnsi="Arial" w:cs="Arial"/>
          <w:sz w:val="24"/>
          <w:szCs w:val="24"/>
        </w:rPr>
        <w:t>expl</w:t>
      </w:r>
      <w:r w:rsidR="00B1620C" w:rsidRPr="00E05D8A">
        <w:rPr>
          <w:rFonts w:ascii="Arial" w:hAnsi="Arial" w:cs="Arial"/>
          <w:sz w:val="24"/>
          <w:szCs w:val="24"/>
        </w:rPr>
        <w:t>aining how and when the resource should</w:t>
      </w:r>
      <w:r w:rsidR="00B1620C" w:rsidRPr="00E05D8A">
        <w:rPr>
          <w:rFonts w:ascii="Arial" w:hAnsi="Arial" w:cs="Arial"/>
          <w:sz w:val="28"/>
          <w:szCs w:val="28"/>
        </w:rPr>
        <w:t xml:space="preserve"> </w:t>
      </w:r>
      <w:r w:rsidR="00B1620C" w:rsidRPr="00E05D8A">
        <w:rPr>
          <w:rFonts w:ascii="Arial" w:hAnsi="Arial" w:cs="Arial"/>
          <w:sz w:val="24"/>
          <w:szCs w:val="24"/>
        </w:rPr>
        <w:t>best be used.</w:t>
      </w:r>
      <w:r w:rsidR="00A314BE" w:rsidRPr="00E05D8A">
        <w:rPr>
          <w:rFonts w:ascii="Arial" w:hAnsi="Arial" w:cs="Arial"/>
          <w:sz w:val="24"/>
          <w:szCs w:val="24"/>
        </w:rPr>
        <w:t xml:space="preserve"> An example of the user guide is shown below.</w:t>
      </w:r>
    </w:p>
    <w:p w14:paraId="3510A579" w14:textId="77777777" w:rsidR="00C448E2" w:rsidRPr="00E05D8A" w:rsidRDefault="00C448E2" w:rsidP="00A07F2F">
      <w:pPr>
        <w:rPr>
          <w:rFonts w:ascii="Arial" w:hAnsi="Arial" w:cs="Arial"/>
          <w:sz w:val="24"/>
          <w:szCs w:val="24"/>
        </w:rPr>
      </w:pPr>
    </w:p>
    <w:tbl>
      <w:tblPr>
        <w:tblStyle w:val="TableGrid"/>
        <w:tblW w:w="0" w:type="auto"/>
        <w:tblLook w:val="04A0" w:firstRow="1" w:lastRow="0" w:firstColumn="1" w:lastColumn="0" w:noHBand="0" w:noVBand="1"/>
      </w:tblPr>
      <w:tblGrid>
        <w:gridCol w:w="1848"/>
        <w:gridCol w:w="1848"/>
        <w:gridCol w:w="1848"/>
      </w:tblGrid>
      <w:tr w:rsidR="00A314BE" w:rsidRPr="00E05D8A" w14:paraId="00032D3E" w14:textId="77777777" w:rsidTr="0000588B">
        <w:tc>
          <w:tcPr>
            <w:tcW w:w="5544" w:type="dxa"/>
            <w:gridSpan w:val="3"/>
          </w:tcPr>
          <w:p w14:paraId="24272401" w14:textId="77777777" w:rsidR="00A314BE" w:rsidRPr="00E05D8A" w:rsidRDefault="00A314BE" w:rsidP="0000588B">
            <w:pPr>
              <w:rPr>
                <w:rFonts w:ascii="Arial" w:hAnsi="Arial" w:cs="Arial"/>
                <w:b/>
                <w:sz w:val="24"/>
                <w:szCs w:val="24"/>
              </w:rPr>
            </w:pPr>
            <w:r w:rsidRPr="00E05D8A">
              <w:rPr>
                <w:rFonts w:ascii="Arial" w:hAnsi="Arial" w:cs="Arial"/>
                <w:b/>
                <w:sz w:val="24"/>
                <w:szCs w:val="24"/>
              </w:rPr>
              <w:t>User guide</w:t>
            </w:r>
          </w:p>
          <w:p w14:paraId="0C9D0CDD" w14:textId="77777777" w:rsidR="00A314BE" w:rsidRPr="00E05D8A" w:rsidRDefault="00A314BE" w:rsidP="0000588B">
            <w:pPr>
              <w:rPr>
                <w:rFonts w:ascii="Arial" w:hAnsi="Arial" w:cs="Arial"/>
              </w:rPr>
            </w:pPr>
          </w:p>
        </w:tc>
      </w:tr>
      <w:tr w:rsidR="00A314BE" w:rsidRPr="00E05D8A" w14:paraId="1FE29475" w14:textId="77777777" w:rsidTr="0000588B">
        <w:tc>
          <w:tcPr>
            <w:tcW w:w="1848" w:type="dxa"/>
          </w:tcPr>
          <w:p w14:paraId="14EB446B" w14:textId="77777777" w:rsidR="00A314BE" w:rsidRPr="00E05D8A" w:rsidRDefault="00A314BE" w:rsidP="0000588B">
            <w:pPr>
              <w:rPr>
                <w:rFonts w:ascii="Arial" w:hAnsi="Arial" w:cs="Arial"/>
                <w:b/>
              </w:rPr>
            </w:pPr>
            <w:r w:rsidRPr="00E05D8A">
              <w:rPr>
                <w:rFonts w:ascii="Arial" w:hAnsi="Arial" w:cs="Arial"/>
                <w:b/>
              </w:rPr>
              <w:t>Age</w:t>
            </w:r>
          </w:p>
        </w:tc>
        <w:tc>
          <w:tcPr>
            <w:tcW w:w="1848" w:type="dxa"/>
          </w:tcPr>
          <w:p w14:paraId="20AC8CC0" w14:textId="77777777" w:rsidR="00A314BE" w:rsidRPr="00E05D8A" w:rsidRDefault="00A314BE" w:rsidP="0000588B">
            <w:pPr>
              <w:rPr>
                <w:rFonts w:ascii="Arial" w:hAnsi="Arial" w:cs="Arial"/>
              </w:rPr>
            </w:pPr>
            <w:r w:rsidRPr="00E05D8A">
              <w:rPr>
                <w:rFonts w:ascii="Arial" w:hAnsi="Arial" w:cs="Arial"/>
              </w:rPr>
              <w:t>Primary school children</w:t>
            </w:r>
          </w:p>
        </w:tc>
        <w:tc>
          <w:tcPr>
            <w:tcW w:w="1848" w:type="dxa"/>
          </w:tcPr>
          <w:p w14:paraId="16A054D1" w14:textId="77777777" w:rsidR="00A314BE" w:rsidRPr="00E05D8A" w:rsidRDefault="00A314BE" w:rsidP="0000588B">
            <w:pPr>
              <w:rPr>
                <w:rFonts w:ascii="Arial" w:hAnsi="Arial" w:cs="Arial"/>
              </w:rPr>
            </w:pPr>
          </w:p>
        </w:tc>
      </w:tr>
      <w:tr w:rsidR="00A314BE" w:rsidRPr="00E05D8A" w14:paraId="279C73A7" w14:textId="77777777" w:rsidTr="0000588B">
        <w:tc>
          <w:tcPr>
            <w:tcW w:w="1848" w:type="dxa"/>
          </w:tcPr>
          <w:p w14:paraId="52660303" w14:textId="77777777" w:rsidR="00A314BE" w:rsidRPr="00E05D8A" w:rsidRDefault="00A314BE" w:rsidP="0000588B">
            <w:pPr>
              <w:rPr>
                <w:rFonts w:ascii="Arial" w:hAnsi="Arial" w:cs="Arial"/>
                <w:b/>
              </w:rPr>
            </w:pPr>
            <w:r w:rsidRPr="00E05D8A">
              <w:rPr>
                <w:rFonts w:ascii="Arial" w:hAnsi="Arial" w:cs="Arial"/>
                <w:b/>
              </w:rPr>
              <w:t>Audience</w:t>
            </w:r>
          </w:p>
        </w:tc>
        <w:tc>
          <w:tcPr>
            <w:tcW w:w="1848" w:type="dxa"/>
          </w:tcPr>
          <w:p w14:paraId="2E8E7C9E" w14:textId="212315B3" w:rsidR="00A314BE" w:rsidRPr="00E05D8A" w:rsidRDefault="00891AD1" w:rsidP="0000588B">
            <w:pPr>
              <w:rPr>
                <w:rFonts w:ascii="Arial" w:hAnsi="Arial" w:cs="Arial"/>
              </w:rPr>
            </w:pPr>
            <w:r>
              <w:rPr>
                <w:rFonts w:ascii="Arial" w:hAnsi="Arial" w:cs="Arial"/>
              </w:rPr>
              <w:t>C</w:t>
            </w:r>
            <w:r w:rsidR="00A314BE" w:rsidRPr="00E05D8A">
              <w:rPr>
                <w:rFonts w:ascii="Arial" w:hAnsi="Arial" w:cs="Arial"/>
              </w:rPr>
              <w:t>hildren</w:t>
            </w:r>
          </w:p>
        </w:tc>
        <w:tc>
          <w:tcPr>
            <w:tcW w:w="1848" w:type="dxa"/>
          </w:tcPr>
          <w:p w14:paraId="2B4F988F" w14:textId="77777777" w:rsidR="00A314BE" w:rsidRPr="00E05D8A" w:rsidRDefault="00A314BE" w:rsidP="0000588B">
            <w:pPr>
              <w:rPr>
                <w:rFonts w:ascii="Arial" w:hAnsi="Arial" w:cs="Arial"/>
              </w:rPr>
            </w:pPr>
          </w:p>
        </w:tc>
      </w:tr>
      <w:tr w:rsidR="00A314BE" w:rsidRPr="00E05D8A" w14:paraId="0AFA9EFD" w14:textId="77777777" w:rsidTr="0000588B">
        <w:tc>
          <w:tcPr>
            <w:tcW w:w="1848" w:type="dxa"/>
          </w:tcPr>
          <w:p w14:paraId="380D8F02" w14:textId="77777777" w:rsidR="00A314BE" w:rsidRPr="00E05D8A" w:rsidRDefault="00A314BE" w:rsidP="0000588B">
            <w:pPr>
              <w:rPr>
                <w:rFonts w:ascii="Arial" w:hAnsi="Arial" w:cs="Arial"/>
                <w:b/>
              </w:rPr>
            </w:pPr>
            <w:r w:rsidRPr="00E05D8A">
              <w:rPr>
                <w:rFonts w:ascii="Arial" w:hAnsi="Arial" w:cs="Arial"/>
                <w:b/>
              </w:rPr>
              <w:t>Level of need</w:t>
            </w:r>
          </w:p>
        </w:tc>
        <w:tc>
          <w:tcPr>
            <w:tcW w:w="1848" w:type="dxa"/>
          </w:tcPr>
          <w:p w14:paraId="7B34022F" w14:textId="77777777" w:rsidR="00A314BE" w:rsidRPr="00E05D8A" w:rsidRDefault="00A314BE" w:rsidP="0000588B">
            <w:pPr>
              <w:rPr>
                <w:rFonts w:ascii="Arial" w:hAnsi="Arial" w:cs="Arial"/>
              </w:rPr>
            </w:pPr>
            <w:r w:rsidRPr="00E05D8A">
              <w:rPr>
                <w:rFonts w:ascii="Arial" w:hAnsi="Arial" w:cs="Arial"/>
              </w:rPr>
              <w:t>Basic anxiety</w:t>
            </w:r>
          </w:p>
        </w:tc>
        <w:tc>
          <w:tcPr>
            <w:tcW w:w="1848" w:type="dxa"/>
          </w:tcPr>
          <w:p w14:paraId="1544C9B3" w14:textId="77777777" w:rsidR="00A314BE" w:rsidRPr="00E05D8A" w:rsidRDefault="00A314BE" w:rsidP="0000588B">
            <w:pPr>
              <w:rPr>
                <w:rFonts w:ascii="Arial" w:hAnsi="Arial" w:cs="Arial"/>
              </w:rPr>
            </w:pPr>
          </w:p>
        </w:tc>
      </w:tr>
      <w:tr w:rsidR="00A314BE" w:rsidRPr="00E05D8A" w14:paraId="68FBD5F3" w14:textId="77777777" w:rsidTr="0000588B">
        <w:tc>
          <w:tcPr>
            <w:tcW w:w="1848" w:type="dxa"/>
          </w:tcPr>
          <w:p w14:paraId="4BB203E9" w14:textId="77777777" w:rsidR="00A314BE" w:rsidRPr="00E05D8A" w:rsidRDefault="00A314BE" w:rsidP="0000588B">
            <w:pPr>
              <w:rPr>
                <w:rFonts w:ascii="Arial" w:hAnsi="Arial" w:cs="Arial"/>
                <w:b/>
              </w:rPr>
            </w:pPr>
            <w:r w:rsidRPr="00E05D8A">
              <w:rPr>
                <w:rFonts w:ascii="Arial" w:hAnsi="Arial" w:cs="Arial"/>
                <w:b/>
              </w:rPr>
              <w:t>Type of intervention</w:t>
            </w:r>
          </w:p>
        </w:tc>
        <w:tc>
          <w:tcPr>
            <w:tcW w:w="1848" w:type="dxa"/>
          </w:tcPr>
          <w:p w14:paraId="074CDDBC" w14:textId="77777777" w:rsidR="00A314BE" w:rsidRPr="00E05D8A" w:rsidRDefault="00A314BE" w:rsidP="0000588B">
            <w:pPr>
              <w:rPr>
                <w:rFonts w:ascii="Arial" w:hAnsi="Arial" w:cs="Arial"/>
              </w:rPr>
            </w:pPr>
            <w:r w:rsidRPr="00E05D8A">
              <w:rPr>
                <w:rFonts w:ascii="Arial" w:hAnsi="Arial" w:cs="Arial"/>
              </w:rPr>
              <w:t>1-2-1 work with child</w:t>
            </w:r>
          </w:p>
        </w:tc>
        <w:tc>
          <w:tcPr>
            <w:tcW w:w="1848" w:type="dxa"/>
          </w:tcPr>
          <w:p w14:paraId="2AE331D7" w14:textId="77777777" w:rsidR="00A314BE" w:rsidRPr="00E05D8A" w:rsidRDefault="00A314BE" w:rsidP="0000588B">
            <w:pPr>
              <w:rPr>
                <w:rFonts w:ascii="Arial" w:hAnsi="Arial" w:cs="Arial"/>
              </w:rPr>
            </w:pPr>
          </w:p>
        </w:tc>
      </w:tr>
      <w:tr w:rsidR="00A314BE" w:rsidRPr="00E05D8A" w14:paraId="1883BBFE" w14:textId="77777777" w:rsidTr="0000588B">
        <w:tc>
          <w:tcPr>
            <w:tcW w:w="1848" w:type="dxa"/>
          </w:tcPr>
          <w:p w14:paraId="204BCB1B" w14:textId="77777777" w:rsidR="00A314BE" w:rsidRPr="00E05D8A" w:rsidRDefault="00A314BE" w:rsidP="0000588B">
            <w:pPr>
              <w:rPr>
                <w:rFonts w:ascii="Arial" w:hAnsi="Arial" w:cs="Arial"/>
                <w:b/>
              </w:rPr>
            </w:pPr>
            <w:r w:rsidRPr="00E05D8A">
              <w:rPr>
                <w:rFonts w:ascii="Arial" w:hAnsi="Arial" w:cs="Arial"/>
                <w:b/>
              </w:rPr>
              <w:t>Number of people</w:t>
            </w:r>
          </w:p>
        </w:tc>
        <w:tc>
          <w:tcPr>
            <w:tcW w:w="1848" w:type="dxa"/>
          </w:tcPr>
          <w:p w14:paraId="16BBA001" w14:textId="77777777" w:rsidR="00A314BE" w:rsidRPr="00E05D8A" w:rsidRDefault="00A314BE" w:rsidP="0000588B">
            <w:pPr>
              <w:rPr>
                <w:rFonts w:ascii="Arial" w:hAnsi="Arial" w:cs="Arial"/>
              </w:rPr>
            </w:pPr>
            <w:r w:rsidRPr="00E05D8A">
              <w:rPr>
                <w:rFonts w:ascii="Arial" w:hAnsi="Arial" w:cs="Arial"/>
              </w:rPr>
              <w:t>1</w:t>
            </w:r>
          </w:p>
        </w:tc>
        <w:tc>
          <w:tcPr>
            <w:tcW w:w="1848" w:type="dxa"/>
          </w:tcPr>
          <w:p w14:paraId="36F60DFF" w14:textId="77777777" w:rsidR="00A314BE" w:rsidRPr="00E05D8A" w:rsidRDefault="00A314BE" w:rsidP="0000588B">
            <w:pPr>
              <w:rPr>
                <w:rFonts w:ascii="Arial" w:hAnsi="Arial" w:cs="Arial"/>
              </w:rPr>
            </w:pPr>
          </w:p>
        </w:tc>
      </w:tr>
    </w:tbl>
    <w:p w14:paraId="3C0D167C" w14:textId="77777777" w:rsidR="003E6BEF" w:rsidRPr="00E05D8A" w:rsidRDefault="003E6BEF" w:rsidP="00BC3F65">
      <w:pPr>
        <w:rPr>
          <w:rFonts w:ascii="Arial" w:hAnsi="Arial" w:cs="Arial"/>
          <w:sz w:val="32"/>
          <w:szCs w:val="32"/>
        </w:rPr>
      </w:pPr>
    </w:p>
    <w:p w14:paraId="5D2472E1" w14:textId="77777777" w:rsidR="000A116A" w:rsidRPr="00E05D8A" w:rsidRDefault="00A314BE" w:rsidP="00BC3F65">
      <w:pPr>
        <w:rPr>
          <w:rFonts w:ascii="Arial" w:hAnsi="Arial" w:cs="Arial"/>
          <w:sz w:val="32"/>
          <w:szCs w:val="32"/>
        </w:rPr>
      </w:pPr>
      <w:r w:rsidRPr="00E05D8A">
        <w:rPr>
          <w:rFonts w:ascii="Arial" w:hAnsi="Arial" w:cs="Arial"/>
          <w:sz w:val="32"/>
          <w:szCs w:val="32"/>
        </w:rPr>
        <w:t xml:space="preserve">4.1 </w:t>
      </w:r>
      <w:r w:rsidR="000A116A" w:rsidRPr="00E05D8A">
        <w:rPr>
          <w:rFonts w:ascii="Arial" w:hAnsi="Arial" w:cs="Arial"/>
          <w:sz w:val="32"/>
          <w:szCs w:val="32"/>
        </w:rPr>
        <w:t>Network and School resources</w:t>
      </w:r>
    </w:p>
    <w:p w14:paraId="07E6C442" w14:textId="5A042840" w:rsidR="00FF3CDD" w:rsidRPr="00E05D8A" w:rsidRDefault="00B13FBB" w:rsidP="00E523E1">
      <w:pPr>
        <w:pStyle w:val="ListParagraph"/>
        <w:numPr>
          <w:ilvl w:val="0"/>
          <w:numId w:val="23"/>
        </w:numPr>
        <w:rPr>
          <w:rStyle w:val="Hyperlink"/>
          <w:rFonts w:ascii="Arial" w:hAnsi="Arial" w:cs="Arial"/>
          <w:color w:val="auto"/>
          <w:sz w:val="28"/>
          <w:szCs w:val="28"/>
          <w:u w:val="none"/>
        </w:rPr>
      </w:pPr>
      <w:r w:rsidRPr="00E05D8A">
        <w:rPr>
          <w:rStyle w:val="Hyperlink"/>
          <w:rFonts w:ascii="Arial" w:hAnsi="Arial" w:cs="Arial"/>
          <w:color w:val="auto"/>
          <w:sz w:val="24"/>
          <w:szCs w:val="24"/>
          <w:u w:val="none"/>
        </w:rPr>
        <w:t>Pastoral Leads Groups run in each district across the county for all secondary schools and is being trialled in some districts for primary school</w:t>
      </w:r>
      <w:r w:rsidR="00891AD1">
        <w:rPr>
          <w:rStyle w:val="Hyperlink"/>
          <w:rFonts w:ascii="Arial" w:hAnsi="Arial" w:cs="Arial"/>
          <w:color w:val="auto"/>
          <w:sz w:val="24"/>
          <w:szCs w:val="24"/>
          <w:u w:val="none"/>
        </w:rPr>
        <w:t>s</w:t>
      </w:r>
      <w:r w:rsidRPr="00E05D8A">
        <w:rPr>
          <w:rStyle w:val="Hyperlink"/>
          <w:rFonts w:ascii="Arial" w:hAnsi="Arial" w:cs="Arial"/>
          <w:color w:val="auto"/>
          <w:sz w:val="24"/>
          <w:szCs w:val="24"/>
          <w:u w:val="none"/>
        </w:rPr>
        <w:t xml:space="preserve">. To find your nearest group, please contact </w:t>
      </w:r>
      <w:hyperlink r:id="rId19" w:history="1">
        <w:r w:rsidR="00C448E2" w:rsidRPr="00E05D8A">
          <w:rPr>
            <w:rStyle w:val="Hyperlink"/>
            <w:rFonts w:ascii="Arial" w:hAnsi="Arial" w:cs="Arial"/>
            <w:sz w:val="24"/>
            <w:szCs w:val="24"/>
          </w:rPr>
          <w:t>PublicHealth@hertfordshire.gov.uk</w:t>
        </w:r>
      </w:hyperlink>
    </w:p>
    <w:p w14:paraId="668DBE46" w14:textId="77777777" w:rsidR="00C448E2" w:rsidRPr="00E05D8A" w:rsidRDefault="00C448E2" w:rsidP="00C448E2">
      <w:pPr>
        <w:pStyle w:val="ListParagraph"/>
        <w:rPr>
          <w:rFonts w:ascii="Arial" w:hAnsi="Arial" w:cs="Arial"/>
          <w:sz w:val="28"/>
          <w:szCs w:val="28"/>
        </w:rPr>
      </w:pPr>
    </w:p>
    <w:p w14:paraId="3BD2445C" w14:textId="7CB76525" w:rsidR="005769AB" w:rsidRPr="00E05D8A" w:rsidRDefault="000A116A" w:rsidP="005769AB">
      <w:pPr>
        <w:spacing w:after="0"/>
        <w:rPr>
          <w:rFonts w:ascii="Arial" w:hAnsi="Arial" w:cs="Arial"/>
          <w:sz w:val="32"/>
          <w:szCs w:val="32"/>
        </w:rPr>
      </w:pPr>
      <w:r w:rsidRPr="00E05D8A">
        <w:rPr>
          <w:rFonts w:ascii="Arial" w:hAnsi="Arial" w:cs="Arial"/>
          <w:sz w:val="32"/>
          <w:szCs w:val="32"/>
        </w:rPr>
        <w:t xml:space="preserve">4.2 </w:t>
      </w:r>
      <w:r w:rsidR="003E75BC" w:rsidRPr="00E05D8A">
        <w:rPr>
          <w:rFonts w:ascii="Arial" w:hAnsi="Arial" w:cs="Arial"/>
          <w:sz w:val="32"/>
          <w:szCs w:val="32"/>
        </w:rPr>
        <w:t>Understanding</w:t>
      </w:r>
      <w:r w:rsidR="006D2AA6" w:rsidRPr="00E05D8A">
        <w:rPr>
          <w:rFonts w:ascii="Arial" w:hAnsi="Arial" w:cs="Arial"/>
          <w:sz w:val="32"/>
          <w:szCs w:val="32"/>
        </w:rPr>
        <w:t>, m</w:t>
      </w:r>
      <w:r w:rsidR="00A73C4C" w:rsidRPr="00E05D8A">
        <w:rPr>
          <w:rFonts w:ascii="Arial" w:hAnsi="Arial" w:cs="Arial"/>
          <w:sz w:val="32"/>
          <w:szCs w:val="32"/>
        </w:rPr>
        <w:t>onitoring</w:t>
      </w:r>
      <w:r w:rsidR="005769AB" w:rsidRPr="00E05D8A">
        <w:rPr>
          <w:rFonts w:ascii="Arial" w:hAnsi="Arial" w:cs="Arial"/>
          <w:sz w:val="32"/>
          <w:szCs w:val="32"/>
        </w:rPr>
        <w:t xml:space="preserve"> and supporting emerging</w:t>
      </w:r>
    </w:p>
    <w:p w14:paraId="7CC179F4" w14:textId="791AD2E4" w:rsidR="00A73C4C" w:rsidRPr="00E05D8A" w:rsidRDefault="005769AB" w:rsidP="005769AB">
      <w:pPr>
        <w:spacing w:after="0"/>
        <w:rPr>
          <w:rFonts w:ascii="Arial" w:hAnsi="Arial" w:cs="Arial"/>
          <w:sz w:val="32"/>
          <w:szCs w:val="32"/>
        </w:rPr>
      </w:pPr>
      <w:r w:rsidRPr="00E05D8A">
        <w:rPr>
          <w:rFonts w:ascii="Arial" w:hAnsi="Arial" w:cs="Arial"/>
          <w:sz w:val="32"/>
          <w:szCs w:val="32"/>
        </w:rPr>
        <w:t xml:space="preserve">      </w:t>
      </w:r>
      <w:proofErr w:type="gramStart"/>
      <w:r w:rsidRPr="00E05D8A">
        <w:rPr>
          <w:rFonts w:ascii="Arial" w:hAnsi="Arial" w:cs="Arial"/>
          <w:sz w:val="32"/>
          <w:szCs w:val="32"/>
        </w:rPr>
        <w:t>a</w:t>
      </w:r>
      <w:r w:rsidR="00A73C4C" w:rsidRPr="00E05D8A">
        <w:rPr>
          <w:rFonts w:ascii="Arial" w:hAnsi="Arial" w:cs="Arial"/>
          <w:sz w:val="32"/>
          <w:szCs w:val="32"/>
        </w:rPr>
        <w:t>nxiety</w:t>
      </w:r>
      <w:proofErr w:type="gramEnd"/>
      <w:r w:rsidR="00A73C4C" w:rsidRPr="00E05D8A">
        <w:rPr>
          <w:rFonts w:ascii="Arial" w:hAnsi="Arial" w:cs="Arial"/>
          <w:sz w:val="32"/>
          <w:szCs w:val="32"/>
        </w:rPr>
        <w:t xml:space="preserve"> </w:t>
      </w:r>
    </w:p>
    <w:p w14:paraId="1B81D1F2" w14:textId="3AF3FA79" w:rsidR="00432AE2" w:rsidRPr="00E05D8A" w:rsidRDefault="000C33A2" w:rsidP="00FE3F86">
      <w:pPr>
        <w:pStyle w:val="ListParagraph"/>
        <w:numPr>
          <w:ilvl w:val="0"/>
          <w:numId w:val="7"/>
        </w:numPr>
        <w:rPr>
          <w:rFonts w:ascii="Arial" w:hAnsi="Arial" w:cs="Arial"/>
          <w:sz w:val="24"/>
          <w:szCs w:val="24"/>
        </w:rPr>
      </w:pPr>
      <w:hyperlink r:id="rId20" w:history="1">
        <w:r w:rsidR="00432AE2" w:rsidRPr="00605E82">
          <w:rPr>
            <w:rStyle w:val="Hyperlink"/>
            <w:rFonts w:ascii="Arial" w:hAnsi="Arial" w:cs="Arial"/>
            <w:sz w:val="24"/>
            <w:szCs w:val="24"/>
          </w:rPr>
          <w:t>Anxiety Mapping Guidance</w:t>
        </w:r>
      </w:hyperlink>
    </w:p>
    <w:p w14:paraId="613F2D9F" w14:textId="26B5B970" w:rsidR="00880075" w:rsidRPr="00E05D8A" w:rsidRDefault="000C33A2" w:rsidP="00FE3F86">
      <w:pPr>
        <w:pStyle w:val="ListParagraph"/>
        <w:numPr>
          <w:ilvl w:val="0"/>
          <w:numId w:val="7"/>
        </w:numPr>
        <w:rPr>
          <w:rFonts w:ascii="Arial" w:hAnsi="Arial" w:cs="Arial"/>
          <w:sz w:val="24"/>
          <w:szCs w:val="24"/>
        </w:rPr>
      </w:pPr>
      <w:hyperlink r:id="rId21" w:history="1">
        <w:r w:rsidR="00FE3F86" w:rsidRPr="00612A7C">
          <w:rPr>
            <w:rStyle w:val="Hyperlink"/>
            <w:rFonts w:ascii="Arial" w:hAnsi="Arial" w:cs="Arial"/>
            <w:sz w:val="24"/>
            <w:szCs w:val="24"/>
          </w:rPr>
          <w:t>Leaflet for secondary school age pupils</w:t>
        </w:r>
      </w:hyperlink>
    </w:p>
    <w:p w14:paraId="4FC61D4E" w14:textId="31DB50F4" w:rsidR="00C22E7B" w:rsidRPr="00E05D8A" w:rsidRDefault="000C33A2" w:rsidP="00FE3F86">
      <w:pPr>
        <w:pStyle w:val="ListParagraph"/>
        <w:numPr>
          <w:ilvl w:val="0"/>
          <w:numId w:val="7"/>
        </w:numPr>
        <w:rPr>
          <w:rFonts w:ascii="Arial" w:hAnsi="Arial" w:cs="Arial"/>
          <w:sz w:val="24"/>
          <w:szCs w:val="24"/>
        </w:rPr>
      </w:pPr>
      <w:hyperlink r:id="rId22" w:history="1">
        <w:r w:rsidR="00C22E7B" w:rsidRPr="00541D28">
          <w:rPr>
            <w:rStyle w:val="Hyperlink"/>
            <w:rFonts w:ascii="Arial" w:hAnsi="Arial" w:cs="Arial"/>
            <w:sz w:val="24"/>
            <w:szCs w:val="24"/>
          </w:rPr>
          <w:t>Anxiety Card</w:t>
        </w:r>
      </w:hyperlink>
    </w:p>
    <w:p w14:paraId="7E5F0C6E" w14:textId="04DED54A" w:rsidR="00FE3F86" w:rsidRPr="00E05D8A" w:rsidRDefault="000C33A2" w:rsidP="00BC3F65">
      <w:pPr>
        <w:pStyle w:val="ListParagraph"/>
        <w:numPr>
          <w:ilvl w:val="0"/>
          <w:numId w:val="7"/>
        </w:numPr>
        <w:rPr>
          <w:rFonts w:ascii="Arial" w:hAnsi="Arial" w:cs="Arial"/>
          <w:sz w:val="24"/>
          <w:szCs w:val="24"/>
        </w:rPr>
      </w:pPr>
      <w:hyperlink r:id="rId23" w:history="1">
        <w:r w:rsidR="00FE3F86" w:rsidRPr="00771C5B">
          <w:rPr>
            <w:rStyle w:val="Hyperlink"/>
            <w:rFonts w:ascii="Arial" w:hAnsi="Arial" w:cs="Arial"/>
            <w:sz w:val="24"/>
            <w:szCs w:val="24"/>
          </w:rPr>
          <w:t>Five Ways to Wellbeing</w:t>
        </w:r>
      </w:hyperlink>
    </w:p>
    <w:p w14:paraId="1F6CC2A9" w14:textId="27E67F48" w:rsidR="00BC3F65" w:rsidRPr="00E05D8A" w:rsidRDefault="000C33A2" w:rsidP="00BC3F65">
      <w:pPr>
        <w:pStyle w:val="ListParagraph"/>
        <w:numPr>
          <w:ilvl w:val="0"/>
          <w:numId w:val="7"/>
        </w:numPr>
        <w:rPr>
          <w:rFonts w:ascii="Arial" w:hAnsi="Arial" w:cs="Arial"/>
          <w:sz w:val="24"/>
          <w:szCs w:val="24"/>
        </w:rPr>
      </w:pPr>
      <w:hyperlink r:id="rId24" w:history="1">
        <w:r w:rsidR="00471928" w:rsidRPr="00771C5B">
          <w:rPr>
            <w:rStyle w:val="Hyperlink"/>
            <w:rFonts w:ascii="Arial" w:hAnsi="Arial" w:cs="Arial"/>
            <w:sz w:val="24"/>
            <w:szCs w:val="24"/>
          </w:rPr>
          <w:t>Stress Bucket Activity</w:t>
        </w:r>
      </w:hyperlink>
    </w:p>
    <w:p w14:paraId="01AC78B3" w14:textId="5B9BCCAA" w:rsidR="008F5414" w:rsidRPr="009226A8" w:rsidRDefault="000C33A2" w:rsidP="008F5414">
      <w:pPr>
        <w:pStyle w:val="ListParagraph"/>
        <w:numPr>
          <w:ilvl w:val="0"/>
          <w:numId w:val="7"/>
        </w:numPr>
        <w:rPr>
          <w:rFonts w:ascii="Arial" w:hAnsi="Arial" w:cs="Arial"/>
          <w:sz w:val="24"/>
          <w:szCs w:val="24"/>
        </w:rPr>
      </w:pPr>
      <w:hyperlink r:id="rId25" w:history="1">
        <w:r w:rsidR="008F5414" w:rsidRPr="009057C5">
          <w:rPr>
            <w:rStyle w:val="Hyperlink"/>
            <w:rFonts w:ascii="Arial" w:hAnsi="Arial" w:cs="Arial"/>
            <w:sz w:val="24"/>
            <w:szCs w:val="24"/>
          </w:rPr>
          <w:t xml:space="preserve">SAM (Self-help for Anxiety Management) Interactive games and tools </w:t>
        </w:r>
        <w:r w:rsidR="009057C5">
          <w:rPr>
            <w:rStyle w:val="Hyperlink"/>
            <w:rFonts w:ascii="Arial" w:hAnsi="Arial" w:cs="Arial"/>
            <w:sz w:val="24"/>
            <w:szCs w:val="24"/>
          </w:rPr>
          <w:t>app</w:t>
        </w:r>
      </w:hyperlink>
    </w:p>
    <w:p w14:paraId="3DFDF5B7" w14:textId="7F83252B" w:rsidR="008F5414" w:rsidRPr="009226A8" w:rsidRDefault="000C33A2" w:rsidP="008F5414">
      <w:pPr>
        <w:pStyle w:val="ListParagraph"/>
        <w:numPr>
          <w:ilvl w:val="0"/>
          <w:numId w:val="7"/>
        </w:numPr>
        <w:rPr>
          <w:rFonts w:ascii="Arial" w:hAnsi="Arial" w:cs="Arial"/>
          <w:sz w:val="24"/>
          <w:szCs w:val="24"/>
        </w:rPr>
      </w:pPr>
      <w:hyperlink r:id="rId26" w:history="1">
        <w:proofErr w:type="spellStart"/>
        <w:r w:rsidR="008F5414" w:rsidRPr="009057C5">
          <w:rPr>
            <w:rStyle w:val="Hyperlink"/>
            <w:rFonts w:ascii="Arial" w:eastAsia="Times New Roman" w:hAnsi="Arial" w:cs="Arial"/>
            <w:bCs/>
            <w:sz w:val="24"/>
            <w:szCs w:val="24"/>
            <w:lang w:val="en" w:eastAsia="en-GB"/>
          </w:rPr>
          <w:t>MindShift</w:t>
        </w:r>
        <w:proofErr w:type="spellEnd"/>
        <w:r w:rsidR="008F5414" w:rsidRPr="009057C5">
          <w:rPr>
            <w:rStyle w:val="Hyperlink"/>
            <w:rFonts w:ascii="Arial" w:eastAsia="Times New Roman" w:hAnsi="Arial" w:cs="Arial"/>
            <w:bCs/>
            <w:sz w:val="24"/>
            <w:szCs w:val="24"/>
            <w:lang w:val="en" w:eastAsia="en-GB"/>
          </w:rPr>
          <w:t>™</w:t>
        </w:r>
        <w:r w:rsidR="008F5414" w:rsidRPr="009057C5">
          <w:rPr>
            <w:rStyle w:val="Hyperlink"/>
            <w:rFonts w:ascii="Arial" w:eastAsia="Times New Roman" w:hAnsi="Arial" w:cs="Arial"/>
            <w:b/>
            <w:bCs/>
            <w:sz w:val="24"/>
            <w:szCs w:val="24"/>
            <w:lang w:val="en" w:eastAsia="en-GB"/>
          </w:rPr>
          <w:t xml:space="preserve"> </w:t>
        </w:r>
        <w:r w:rsidR="009057C5">
          <w:rPr>
            <w:rStyle w:val="Hyperlink"/>
            <w:rFonts w:ascii="Arial" w:eastAsia="Times New Roman" w:hAnsi="Arial" w:cs="Arial"/>
            <w:bCs/>
            <w:sz w:val="24"/>
            <w:szCs w:val="24"/>
            <w:lang w:val="en" w:eastAsia="en-GB"/>
          </w:rPr>
          <w:t>app</w:t>
        </w:r>
      </w:hyperlink>
    </w:p>
    <w:p w14:paraId="35BC427B" w14:textId="64C58AF0" w:rsidR="0000588B" w:rsidRPr="00E05D8A" w:rsidRDefault="000C33A2" w:rsidP="0000588B">
      <w:pPr>
        <w:pStyle w:val="ListParagraph"/>
        <w:numPr>
          <w:ilvl w:val="0"/>
          <w:numId w:val="7"/>
        </w:numPr>
        <w:rPr>
          <w:rFonts w:ascii="Arial" w:hAnsi="Arial" w:cs="Arial"/>
          <w:sz w:val="24"/>
          <w:szCs w:val="24"/>
        </w:rPr>
      </w:pPr>
      <w:hyperlink r:id="rId27" w:history="1">
        <w:r w:rsidR="0000588B" w:rsidRPr="007A75E6">
          <w:rPr>
            <w:rStyle w:val="Hyperlink"/>
            <w:rFonts w:ascii="Arial" w:hAnsi="Arial" w:cs="Arial"/>
            <w:sz w:val="24"/>
            <w:szCs w:val="24"/>
          </w:rPr>
          <w:t>Huge Bag of Worries and What</w:t>
        </w:r>
        <w:r w:rsidR="00A73C4C" w:rsidRPr="007A75E6">
          <w:rPr>
            <w:rStyle w:val="Hyperlink"/>
            <w:rFonts w:ascii="Arial" w:hAnsi="Arial" w:cs="Arial"/>
            <w:sz w:val="24"/>
            <w:szCs w:val="24"/>
          </w:rPr>
          <w:t>’</w:t>
        </w:r>
        <w:r w:rsidR="0000588B" w:rsidRPr="007A75E6">
          <w:rPr>
            <w:rStyle w:val="Hyperlink"/>
            <w:rFonts w:ascii="Arial" w:hAnsi="Arial" w:cs="Arial"/>
            <w:sz w:val="24"/>
            <w:szCs w:val="24"/>
          </w:rPr>
          <w:t>s in your bag of worries</w:t>
        </w:r>
      </w:hyperlink>
    </w:p>
    <w:p w14:paraId="0C92EDA6" w14:textId="39D639FB" w:rsidR="0000588B" w:rsidRPr="00E05D8A" w:rsidRDefault="00C7004C" w:rsidP="0000588B">
      <w:pPr>
        <w:pStyle w:val="ListParagraph"/>
        <w:numPr>
          <w:ilvl w:val="0"/>
          <w:numId w:val="7"/>
        </w:numPr>
        <w:rPr>
          <w:rFonts w:ascii="Arial" w:hAnsi="Arial" w:cs="Arial"/>
          <w:sz w:val="24"/>
          <w:szCs w:val="24"/>
        </w:rPr>
      </w:pPr>
      <w:r w:rsidRPr="00E05D8A">
        <w:rPr>
          <w:rFonts w:ascii="Arial" w:hAnsi="Arial" w:cs="Arial"/>
          <w:sz w:val="24"/>
          <w:szCs w:val="24"/>
        </w:rPr>
        <w:t xml:space="preserve">Early Intervention </w:t>
      </w:r>
      <w:r w:rsidR="0000588B" w:rsidRPr="00E05D8A">
        <w:rPr>
          <w:rFonts w:ascii="Arial" w:hAnsi="Arial" w:cs="Arial"/>
          <w:sz w:val="24"/>
          <w:szCs w:val="24"/>
        </w:rPr>
        <w:t>– check in card</w:t>
      </w:r>
    </w:p>
    <w:p w14:paraId="76F3FBB0" w14:textId="4A4D8D4F" w:rsidR="005F4CDD" w:rsidRPr="00E05D8A" w:rsidRDefault="000C33A2" w:rsidP="0000588B">
      <w:pPr>
        <w:pStyle w:val="ListParagraph"/>
        <w:numPr>
          <w:ilvl w:val="0"/>
          <w:numId w:val="7"/>
        </w:numPr>
        <w:rPr>
          <w:rFonts w:ascii="Arial" w:hAnsi="Arial" w:cs="Arial"/>
          <w:sz w:val="24"/>
          <w:szCs w:val="24"/>
        </w:rPr>
      </w:pPr>
      <w:hyperlink r:id="rId28" w:history="1">
        <w:r w:rsidR="005F4CDD" w:rsidRPr="001A7791">
          <w:rPr>
            <w:rStyle w:val="Hyperlink"/>
            <w:rFonts w:ascii="Arial" w:hAnsi="Arial" w:cs="Arial"/>
            <w:sz w:val="24"/>
            <w:szCs w:val="24"/>
          </w:rPr>
          <w:t xml:space="preserve">My </w:t>
        </w:r>
        <w:r w:rsidR="00507295" w:rsidRPr="001A7791">
          <w:rPr>
            <w:rStyle w:val="Hyperlink"/>
            <w:rFonts w:ascii="Arial" w:hAnsi="Arial" w:cs="Arial"/>
            <w:sz w:val="24"/>
            <w:szCs w:val="24"/>
          </w:rPr>
          <w:t>solution plan</w:t>
        </w:r>
      </w:hyperlink>
      <w:r w:rsidR="00AA7DE8">
        <w:rPr>
          <w:rFonts w:ascii="Arial" w:hAnsi="Arial" w:cs="Arial"/>
          <w:sz w:val="24"/>
          <w:szCs w:val="24"/>
        </w:rPr>
        <w:t xml:space="preserve"> </w:t>
      </w:r>
    </w:p>
    <w:p w14:paraId="4245F24D" w14:textId="3FAAEA39" w:rsidR="00FA47B8" w:rsidRPr="00E05D8A" w:rsidRDefault="000C33A2" w:rsidP="0000588B">
      <w:pPr>
        <w:pStyle w:val="ListParagraph"/>
        <w:numPr>
          <w:ilvl w:val="0"/>
          <w:numId w:val="7"/>
        </w:numPr>
        <w:rPr>
          <w:rFonts w:ascii="Arial" w:hAnsi="Arial" w:cs="Arial"/>
          <w:sz w:val="24"/>
          <w:szCs w:val="24"/>
        </w:rPr>
      </w:pPr>
      <w:hyperlink r:id="rId29" w:history="1">
        <w:r w:rsidR="00FA47B8" w:rsidRPr="001A7791">
          <w:rPr>
            <w:rStyle w:val="Hyperlink"/>
            <w:rFonts w:ascii="Arial" w:hAnsi="Arial" w:cs="Arial"/>
            <w:sz w:val="24"/>
            <w:szCs w:val="24"/>
          </w:rPr>
          <w:t>Small steps to success</w:t>
        </w:r>
      </w:hyperlink>
    </w:p>
    <w:p w14:paraId="28F29D3A" w14:textId="5FA1F818" w:rsidR="00F857E0" w:rsidRPr="00E05D8A" w:rsidRDefault="000C33A2" w:rsidP="0000588B">
      <w:pPr>
        <w:pStyle w:val="ListParagraph"/>
        <w:numPr>
          <w:ilvl w:val="0"/>
          <w:numId w:val="7"/>
        </w:numPr>
        <w:rPr>
          <w:rFonts w:ascii="Arial" w:hAnsi="Arial" w:cs="Arial"/>
          <w:sz w:val="24"/>
          <w:szCs w:val="24"/>
        </w:rPr>
      </w:pPr>
      <w:hyperlink r:id="rId30" w:history="1">
        <w:r w:rsidR="00F857E0" w:rsidRPr="001A7791">
          <w:rPr>
            <w:rStyle w:val="Hyperlink"/>
            <w:rFonts w:ascii="Arial" w:hAnsi="Arial" w:cs="Arial"/>
            <w:sz w:val="24"/>
            <w:szCs w:val="24"/>
          </w:rPr>
          <w:t>Goal progress chart</w:t>
        </w:r>
      </w:hyperlink>
    </w:p>
    <w:p w14:paraId="681D238E" w14:textId="2A7DDE8E" w:rsidR="00891AD1" w:rsidRPr="00891AD1" w:rsidRDefault="000C33A2" w:rsidP="00E523E1">
      <w:pPr>
        <w:pStyle w:val="ListParagraph"/>
        <w:numPr>
          <w:ilvl w:val="0"/>
          <w:numId w:val="7"/>
        </w:numPr>
        <w:rPr>
          <w:rStyle w:val="Hyperlink"/>
          <w:rFonts w:ascii="Arial" w:hAnsi="Arial" w:cs="Arial"/>
          <w:color w:val="auto"/>
          <w:sz w:val="24"/>
          <w:szCs w:val="24"/>
          <w:u w:val="none"/>
        </w:rPr>
      </w:pPr>
      <w:hyperlink r:id="rId31" w:history="1">
        <w:proofErr w:type="spellStart"/>
        <w:r w:rsidR="00891AD1" w:rsidRPr="00612A7C">
          <w:rPr>
            <w:rStyle w:val="Hyperlink"/>
            <w:rFonts w:ascii="Arial" w:hAnsi="Arial" w:cs="Arial"/>
            <w:sz w:val="24"/>
            <w:szCs w:val="24"/>
          </w:rPr>
          <w:t>Power</w:t>
        </w:r>
        <w:r w:rsidR="00AA7008" w:rsidRPr="00612A7C">
          <w:rPr>
            <w:rStyle w:val="Hyperlink"/>
            <w:rFonts w:ascii="Arial" w:hAnsi="Arial" w:cs="Arial"/>
            <w:sz w:val="24"/>
            <w:szCs w:val="24"/>
          </w:rPr>
          <w:t>Up</w:t>
        </w:r>
        <w:proofErr w:type="spellEnd"/>
        <w:r w:rsidR="00AA7008" w:rsidRPr="00612A7C">
          <w:rPr>
            <w:rStyle w:val="Hyperlink"/>
            <w:rFonts w:ascii="Arial" w:hAnsi="Arial" w:cs="Arial"/>
            <w:sz w:val="24"/>
            <w:szCs w:val="24"/>
          </w:rPr>
          <w:t>. A reso</w:t>
        </w:r>
        <w:r w:rsidR="00891AD1" w:rsidRPr="00612A7C">
          <w:rPr>
            <w:rStyle w:val="Hyperlink"/>
            <w:rFonts w:ascii="Arial" w:hAnsi="Arial" w:cs="Arial"/>
            <w:sz w:val="24"/>
            <w:szCs w:val="24"/>
          </w:rPr>
          <w:t>urce from the Anna Freud Centre</w:t>
        </w:r>
      </w:hyperlink>
      <w:r w:rsidR="00612A7C" w:rsidRPr="00891AD1">
        <w:rPr>
          <w:rStyle w:val="Hyperlink"/>
          <w:rFonts w:ascii="Arial" w:hAnsi="Arial" w:cs="Arial"/>
          <w:color w:val="auto"/>
          <w:sz w:val="24"/>
          <w:szCs w:val="24"/>
          <w:u w:val="none"/>
        </w:rPr>
        <w:t xml:space="preserve"> </w:t>
      </w:r>
    </w:p>
    <w:p w14:paraId="1EB47172" w14:textId="38E384E7" w:rsidR="00AA7008" w:rsidRPr="00891AD1" w:rsidRDefault="000C33A2" w:rsidP="00E523E1">
      <w:pPr>
        <w:pStyle w:val="ListParagraph"/>
        <w:numPr>
          <w:ilvl w:val="0"/>
          <w:numId w:val="7"/>
        </w:numPr>
        <w:rPr>
          <w:rFonts w:ascii="Arial" w:hAnsi="Arial" w:cs="Arial"/>
          <w:sz w:val="24"/>
          <w:szCs w:val="24"/>
        </w:rPr>
      </w:pPr>
      <w:hyperlink r:id="rId32" w:history="1">
        <w:r w:rsidR="00AA7008" w:rsidRPr="002E7DFE">
          <w:rPr>
            <w:rStyle w:val="Hyperlink"/>
            <w:rFonts w:ascii="Arial" w:hAnsi="Arial" w:cs="Arial"/>
            <w:sz w:val="24"/>
            <w:szCs w:val="24"/>
          </w:rPr>
          <w:t>Shelf Hel</w:t>
        </w:r>
        <w:r w:rsidR="00891AD1" w:rsidRPr="002E7DFE">
          <w:rPr>
            <w:rStyle w:val="Hyperlink"/>
            <w:rFonts w:ascii="Arial" w:hAnsi="Arial" w:cs="Arial"/>
            <w:sz w:val="24"/>
            <w:szCs w:val="24"/>
          </w:rPr>
          <w:t>p</w:t>
        </w:r>
      </w:hyperlink>
      <w:r w:rsidR="00891AD1">
        <w:rPr>
          <w:rFonts w:ascii="Arial" w:hAnsi="Arial" w:cs="Arial"/>
          <w:sz w:val="24"/>
          <w:szCs w:val="24"/>
        </w:rPr>
        <w:t xml:space="preserve"> – a series </w:t>
      </w:r>
      <w:r w:rsidR="00AA7008" w:rsidRPr="00891AD1">
        <w:rPr>
          <w:rFonts w:ascii="Arial" w:hAnsi="Arial" w:cs="Arial"/>
          <w:sz w:val="24"/>
          <w:szCs w:val="24"/>
        </w:rPr>
        <w:t>of books designed for children and young people to support their emotional health and wellbeing</w:t>
      </w:r>
      <w:r w:rsidR="00891AD1">
        <w:rPr>
          <w:rFonts w:ascii="Arial" w:hAnsi="Arial" w:cs="Arial"/>
          <w:sz w:val="24"/>
          <w:szCs w:val="24"/>
        </w:rPr>
        <w:t>, available in Hertfordshire libraries</w:t>
      </w:r>
      <w:r w:rsidR="00AA7008" w:rsidRPr="00891AD1">
        <w:rPr>
          <w:rFonts w:ascii="Arial" w:hAnsi="Arial" w:cs="Arial"/>
          <w:sz w:val="24"/>
          <w:szCs w:val="24"/>
        </w:rPr>
        <w:t xml:space="preserve"> </w:t>
      </w:r>
      <w:hyperlink r:id="rId33" w:history="1">
        <w:r w:rsidR="00AA7008" w:rsidRPr="00891AD1">
          <w:rPr>
            <w:rStyle w:val="Hyperlink"/>
            <w:rFonts w:ascii="Arial" w:hAnsi="Arial" w:cs="Arial"/>
            <w:sz w:val="24"/>
            <w:szCs w:val="24"/>
          </w:rPr>
          <w:t>http://reading-well.org.uk/</w:t>
        </w:r>
      </w:hyperlink>
      <w:r w:rsidR="00AA7008" w:rsidRPr="00891AD1">
        <w:rPr>
          <w:rFonts w:ascii="Arial" w:hAnsi="Arial" w:cs="Arial"/>
          <w:sz w:val="24"/>
          <w:szCs w:val="24"/>
        </w:rPr>
        <w:t xml:space="preserve"> </w:t>
      </w:r>
    </w:p>
    <w:p w14:paraId="16688112" w14:textId="43A0F4FC" w:rsidR="005923C1" w:rsidRPr="00E05D8A" w:rsidRDefault="000C33A2" w:rsidP="00E523E1">
      <w:pPr>
        <w:pStyle w:val="ListParagraph"/>
        <w:numPr>
          <w:ilvl w:val="0"/>
          <w:numId w:val="7"/>
        </w:numPr>
        <w:rPr>
          <w:rFonts w:ascii="Arial" w:hAnsi="Arial" w:cs="Arial"/>
          <w:sz w:val="24"/>
          <w:szCs w:val="24"/>
        </w:rPr>
      </w:pPr>
      <w:hyperlink r:id="rId34" w:history="1">
        <w:r w:rsidR="005923C1" w:rsidRPr="009226A8">
          <w:rPr>
            <w:rStyle w:val="Hyperlink"/>
            <w:rFonts w:ascii="Arial" w:hAnsi="Arial" w:cs="Arial"/>
            <w:sz w:val="24"/>
            <w:szCs w:val="24"/>
          </w:rPr>
          <w:t>Lazy River – Mindfulness exercise</w:t>
        </w:r>
      </w:hyperlink>
    </w:p>
    <w:p w14:paraId="4A314496" w14:textId="455D9D0A" w:rsidR="005923C1" w:rsidRDefault="000C33A2" w:rsidP="00E523E1">
      <w:pPr>
        <w:pStyle w:val="ListParagraph"/>
        <w:numPr>
          <w:ilvl w:val="0"/>
          <w:numId w:val="7"/>
        </w:numPr>
        <w:rPr>
          <w:rFonts w:ascii="Arial" w:hAnsi="Arial" w:cs="Arial"/>
          <w:sz w:val="24"/>
          <w:szCs w:val="24"/>
        </w:rPr>
      </w:pPr>
      <w:hyperlink r:id="rId35" w:history="1">
        <w:r w:rsidR="005923C1" w:rsidRPr="009226A8">
          <w:rPr>
            <w:rStyle w:val="Hyperlink"/>
            <w:rFonts w:ascii="Arial" w:hAnsi="Arial" w:cs="Arial"/>
            <w:sz w:val="24"/>
            <w:szCs w:val="24"/>
          </w:rPr>
          <w:t>What do you worry about? – Mindfulness exercise</w:t>
        </w:r>
      </w:hyperlink>
    </w:p>
    <w:p w14:paraId="4D0BB906" w14:textId="52442F1C" w:rsidR="00535694" w:rsidRPr="00E05D8A" w:rsidRDefault="000C33A2" w:rsidP="00535694">
      <w:pPr>
        <w:pStyle w:val="ListParagraph"/>
        <w:numPr>
          <w:ilvl w:val="0"/>
          <w:numId w:val="7"/>
        </w:numPr>
        <w:rPr>
          <w:rFonts w:ascii="Arial" w:hAnsi="Arial" w:cs="Arial"/>
          <w:sz w:val="24"/>
          <w:szCs w:val="24"/>
        </w:rPr>
      </w:pPr>
      <w:hyperlink r:id="rId36" w:history="1">
        <w:r w:rsidR="00535694" w:rsidRPr="009226A8">
          <w:rPr>
            <w:rStyle w:val="Hyperlink"/>
            <w:rFonts w:ascii="Arial" w:hAnsi="Arial" w:cs="Arial"/>
            <w:sz w:val="24"/>
            <w:szCs w:val="24"/>
          </w:rPr>
          <w:t>Blank White Board – Mindfulness exercise</w:t>
        </w:r>
      </w:hyperlink>
    </w:p>
    <w:p w14:paraId="7D1FEE73" w14:textId="77777777" w:rsidR="00535694" w:rsidRPr="00E05D8A" w:rsidRDefault="00535694" w:rsidP="00535694">
      <w:pPr>
        <w:pStyle w:val="ListParagraph"/>
        <w:rPr>
          <w:rFonts w:ascii="Arial" w:hAnsi="Arial" w:cs="Arial"/>
          <w:sz w:val="24"/>
          <w:szCs w:val="24"/>
        </w:rPr>
      </w:pPr>
    </w:p>
    <w:p w14:paraId="2A749A0C" w14:textId="51EF81B6" w:rsidR="008F049F" w:rsidRPr="00E05D8A" w:rsidRDefault="005923C1" w:rsidP="00926238">
      <w:pPr>
        <w:rPr>
          <w:rFonts w:ascii="Arial" w:hAnsi="Arial" w:cs="Arial"/>
          <w:b/>
          <w:i/>
          <w:sz w:val="24"/>
          <w:szCs w:val="24"/>
        </w:rPr>
      </w:pPr>
      <w:r w:rsidRPr="00E05D8A">
        <w:rPr>
          <w:rFonts w:ascii="Arial" w:hAnsi="Arial" w:cs="Arial"/>
          <w:b/>
          <w:i/>
          <w:sz w:val="24"/>
          <w:szCs w:val="24"/>
        </w:rPr>
        <w:t>Please note;</w:t>
      </w:r>
      <w:r w:rsidRPr="00E05D8A">
        <w:rPr>
          <w:rFonts w:ascii="Arial" w:hAnsi="Arial" w:cs="Arial"/>
          <w:i/>
          <w:sz w:val="24"/>
          <w:szCs w:val="24"/>
        </w:rPr>
        <w:t xml:space="preserve"> the resources provided in this section are not intended to be used one by one with each child. They are a range of resources which you can choose from depending on the child’s needs and the support required.</w:t>
      </w:r>
      <w:r w:rsidR="003E75BC" w:rsidRPr="00E05D8A">
        <w:rPr>
          <w:rFonts w:ascii="Arial" w:hAnsi="Arial" w:cs="Arial"/>
          <w:i/>
          <w:sz w:val="24"/>
          <w:szCs w:val="24"/>
        </w:rPr>
        <w:t xml:space="preserve"> </w:t>
      </w:r>
      <w:r w:rsidR="003E75BC" w:rsidRPr="00E05D8A">
        <w:rPr>
          <w:rFonts w:ascii="Arial" w:hAnsi="Arial" w:cs="Arial"/>
          <w:b/>
          <w:i/>
          <w:sz w:val="24"/>
          <w:szCs w:val="24"/>
        </w:rPr>
        <w:t>Instructions and guidance for each resource are available under Resource section 4.0</w:t>
      </w:r>
    </w:p>
    <w:p w14:paraId="5F65424A" w14:textId="77777777" w:rsidR="005923C1" w:rsidRPr="00E05D8A" w:rsidRDefault="005923C1" w:rsidP="00926238">
      <w:pPr>
        <w:rPr>
          <w:rFonts w:ascii="Arial" w:hAnsi="Arial" w:cs="Arial"/>
          <w:sz w:val="32"/>
          <w:szCs w:val="32"/>
        </w:rPr>
      </w:pPr>
    </w:p>
    <w:p w14:paraId="5646913B" w14:textId="348EA539" w:rsidR="005C29E4" w:rsidRPr="00E05D8A" w:rsidRDefault="00FE3F86" w:rsidP="00926238">
      <w:pPr>
        <w:rPr>
          <w:rFonts w:ascii="Arial" w:hAnsi="Arial" w:cs="Arial"/>
          <w:sz w:val="32"/>
          <w:szCs w:val="32"/>
        </w:rPr>
      </w:pPr>
      <w:r w:rsidRPr="00E05D8A">
        <w:rPr>
          <w:rFonts w:ascii="Arial" w:hAnsi="Arial" w:cs="Arial"/>
          <w:sz w:val="32"/>
          <w:szCs w:val="32"/>
        </w:rPr>
        <w:t>4.</w:t>
      </w:r>
      <w:r w:rsidR="00C448E2" w:rsidRPr="00E05D8A">
        <w:rPr>
          <w:rFonts w:ascii="Arial" w:hAnsi="Arial" w:cs="Arial"/>
          <w:sz w:val="32"/>
          <w:szCs w:val="32"/>
        </w:rPr>
        <w:t>3</w:t>
      </w:r>
      <w:r w:rsidRPr="00E05D8A">
        <w:rPr>
          <w:rFonts w:ascii="Arial" w:hAnsi="Arial" w:cs="Arial"/>
          <w:sz w:val="32"/>
          <w:szCs w:val="32"/>
        </w:rPr>
        <w:t xml:space="preserve"> </w:t>
      </w:r>
      <w:r w:rsidR="00352A88" w:rsidRPr="00E05D8A">
        <w:rPr>
          <w:rFonts w:ascii="Arial" w:hAnsi="Arial" w:cs="Arial"/>
          <w:sz w:val="32"/>
          <w:szCs w:val="32"/>
        </w:rPr>
        <w:t>Presentation</w:t>
      </w:r>
      <w:r w:rsidRPr="00E05D8A">
        <w:rPr>
          <w:rFonts w:ascii="Arial" w:hAnsi="Arial" w:cs="Arial"/>
          <w:sz w:val="32"/>
          <w:szCs w:val="32"/>
        </w:rPr>
        <w:t>s</w:t>
      </w:r>
      <w:r w:rsidR="00926238" w:rsidRPr="00E05D8A">
        <w:rPr>
          <w:rFonts w:ascii="Arial" w:hAnsi="Arial" w:cs="Arial"/>
          <w:sz w:val="32"/>
          <w:szCs w:val="32"/>
        </w:rPr>
        <w:t xml:space="preserve"> </w:t>
      </w:r>
    </w:p>
    <w:p w14:paraId="6C3E5A39" w14:textId="7FC53B59" w:rsidR="005A63A6" w:rsidRPr="00E05D8A" w:rsidRDefault="00FE3F86" w:rsidP="00913BCD">
      <w:pPr>
        <w:pStyle w:val="ListParagraph"/>
        <w:numPr>
          <w:ilvl w:val="0"/>
          <w:numId w:val="12"/>
        </w:numPr>
        <w:rPr>
          <w:rFonts w:ascii="Arial" w:hAnsi="Arial" w:cs="Arial"/>
          <w:b/>
          <w:sz w:val="24"/>
          <w:szCs w:val="24"/>
        </w:rPr>
      </w:pPr>
      <w:r w:rsidRPr="00E05D8A">
        <w:rPr>
          <w:rFonts w:ascii="Arial" w:hAnsi="Arial" w:cs="Arial"/>
          <w:sz w:val="24"/>
          <w:szCs w:val="24"/>
        </w:rPr>
        <w:t xml:space="preserve">Mental Health </w:t>
      </w:r>
      <w:r w:rsidR="00891AD1">
        <w:rPr>
          <w:rFonts w:ascii="Arial" w:hAnsi="Arial" w:cs="Arial"/>
          <w:sz w:val="24"/>
          <w:szCs w:val="24"/>
        </w:rPr>
        <w:t>p</w:t>
      </w:r>
      <w:r w:rsidRPr="00E05D8A">
        <w:rPr>
          <w:rFonts w:ascii="Arial" w:hAnsi="Arial" w:cs="Arial"/>
          <w:sz w:val="24"/>
          <w:szCs w:val="24"/>
        </w:rPr>
        <w:t>resentation</w:t>
      </w:r>
      <w:r w:rsidR="00891AD1">
        <w:rPr>
          <w:rFonts w:ascii="Arial" w:hAnsi="Arial" w:cs="Arial"/>
          <w:sz w:val="24"/>
          <w:szCs w:val="24"/>
        </w:rPr>
        <w:t>s</w:t>
      </w:r>
      <w:r w:rsidRPr="00E05D8A">
        <w:rPr>
          <w:rFonts w:ascii="Arial" w:hAnsi="Arial" w:cs="Arial"/>
          <w:sz w:val="24"/>
          <w:szCs w:val="24"/>
        </w:rPr>
        <w:t xml:space="preserve"> for schools</w:t>
      </w:r>
    </w:p>
    <w:p w14:paraId="2F183C16" w14:textId="77777777" w:rsidR="00C22E7B" w:rsidRPr="00E05D8A" w:rsidRDefault="00C22E7B" w:rsidP="00C22E7B">
      <w:pPr>
        <w:pStyle w:val="ListParagraph"/>
        <w:ind w:left="360"/>
        <w:rPr>
          <w:rFonts w:ascii="Arial" w:hAnsi="Arial" w:cs="Arial"/>
          <w:sz w:val="24"/>
          <w:szCs w:val="24"/>
        </w:rPr>
      </w:pPr>
      <w:r w:rsidRPr="00E05D8A">
        <w:rPr>
          <w:rFonts w:ascii="Arial" w:hAnsi="Arial" w:cs="Arial"/>
          <w:sz w:val="24"/>
          <w:szCs w:val="24"/>
        </w:rPr>
        <w:t>These include;</w:t>
      </w:r>
    </w:p>
    <w:p w14:paraId="4FC5E9BD" w14:textId="7234E596" w:rsidR="00C22E7B" w:rsidRPr="00E05D8A" w:rsidRDefault="000C33A2" w:rsidP="00C22E7B">
      <w:pPr>
        <w:pStyle w:val="ListParagraph"/>
        <w:numPr>
          <w:ilvl w:val="1"/>
          <w:numId w:val="12"/>
        </w:numPr>
        <w:rPr>
          <w:rFonts w:ascii="Arial" w:hAnsi="Arial" w:cs="Arial"/>
          <w:b/>
          <w:sz w:val="24"/>
          <w:szCs w:val="24"/>
        </w:rPr>
      </w:pPr>
      <w:hyperlink r:id="rId37" w:history="1">
        <w:r w:rsidR="00C22E7B" w:rsidRPr="008D3A5A">
          <w:rPr>
            <w:rStyle w:val="Hyperlink"/>
            <w:rFonts w:ascii="Arial" w:hAnsi="Arial" w:cs="Arial"/>
            <w:sz w:val="24"/>
            <w:szCs w:val="24"/>
          </w:rPr>
          <w:t xml:space="preserve">Exam </w:t>
        </w:r>
        <w:r w:rsidR="00891AD1" w:rsidRPr="008D3A5A">
          <w:rPr>
            <w:rStyle w:val="Hyperlink"/>
            <w:rFonts w:ascii="Arial" w:hAnsi="Arial" w:cs="Arial"/>
            <w:sz w:val="24"/>
            <w:szCs w:val="24"/>
          </w:rPr>
          <w:t>s</w:t>
        </w:r>
        <w:r w:rsidR="00C22E7B" w:rsidRPr="008D3A5A">
          <w:rPr>
            <w:rStyle w:val="Hyperlink"/>
            <w:rFonts w:ascii="Arial" w:hAnsi="Arial" w:cs="Arial"/>
            <w:sz w:val="24"/>
            <w:szCs w:val="24"/>
          </w:rPr>
          <w:t>tress workshop for parents (secondary)</w:t>
        </w:r>
      </w:hyperlink>
    </w:p>
    <w:p w14:paraId="3683749D" w14:textId="02A95D17" w:rsidR="004142B7" w:rsidRPr="00E05D8A" w:rsidRDefault="000C33A2" w:rsidP="008D3A5A">
      <w:pPr>
        <w:pStyle w:val="ListParagraph"/>
        <w:numPr>
          <w:ilvl w:val="1"/>
          <w:numId w:val="12"/>
        </w:numPr>
        <w:rPr>
          <w:rFonts w:ascii="Arial" w:hAnsi="Arial" w:cs="Arial"/>
          <w:b/>
          <w:sz w:val="24"/>
          <w:szCs w:val="24"/>
          <w:u w:val="single"/>
        </w:rPr>
      </w:pPr>
      <w:hyperlink r:id="rId38" w:history="1">
        <w:r w:rsidR="00C22E7B" w:rsidRPr="008D3A5A">
          <w:rPr>
            <w:rStyle w:val="Hyperlink"/>
            <w:rFonts w:ascii="Arial" w:hAnsi="Arial" w:cs="Arial"/>
            <w:sz w:val="24"/>
            <w:szCs w:val="24"/>
          </w:rPr>
          <w:t>Emotional health and wellbeing</w:t>
        </w:r>
        <w:r w:rsidR="008D3A5A">
          <w:rPr>
            <w:rStyle w:val="Hyperlink"/>
            <w:rFonts w:ascii="Arial" w:hAnsi="Arial" w:cs="Arial"/>
            <w:sz w:val="24"/>
            <w:szCs w:val="24"/>
          </w:rPr>
          <w:t xml:space="preserve"> workshop for parents</w:t>
        </w:r>
      </w:hyperlink>
      <w:r w:rsidR="008D3A5A" w:rsidRPr="00E05D8A">
        <w:rPr>
          <w:rFonts w:ascii="Arial" w:hAnsi="Arial" w:cs="Arial"/>
          <w:b/>
          <w:sz w:val="24"/>
          <w:szCs w:val="24"/>
          <w:u w:val="single"/>
        </w:rPr>
        <w:t xml:space="preserve"> </w:t>
      </w:r>
    </w:p>
    <w:p w14:paraId="6C1D7330" w14:textId="7C461152" w:rsidR="00BC3F65" w:rsidRPr="00E05D8A" w:rsidRDefault="00C448E2" w:rsidP="00BC3F65">
      <w:pPr>
        <w:rPr>
          <w:rFonts w:ascii="Arial" w:hAnsi="Arial" w:cs="Arial"/>
          <w:sz w:val="32"/>
          <w:szCs w:val="32"/>
        </w:rPr>
      </w:pPr>
      <w:r w:rsidRPr="00E05D8A">
        <w:rPr>
          <w:rFonts w:ascii="Arial" w:hAnsi="Arial" w:cs="Arial"/>
          <w:sz w:val="32"/>
          <w:szCs w:val="32"/>
        </w:rPr>
        <w:t>4.4</w:t>
      </w:r>
      <w:r w:rsidR="00CD7322" w:rsidRPr="00E05D8A">
        <w:rPr>
          <w:rFonts w:ascii="Arial" w:hAnsi="Arial" w:cs="Arial"/>
          <w:sz w:val="32"/>
          <w:szCs w:val="32"/>
        </w:rPr>
        <w:t xml:space="preserve"> </w:t>
      </w:r>
      <w:r w:rsidR="005C29E4" w:rsidRPr="00E05D8A">
        <w:rPr>
          <w:rFonts w:ascii="Arial" w:hAnsi="Arial" w:cs="Arial"/>
          <w:sz w:val="32"/>
          <w:szCs w:val="32"/>
        </w:rPr>
        <w:t>Parents</w:t>
      </w:r>
    </w:p>
    <w:p w14:paraId="40D8F591" w14:textId="7E3D9A20" w:rsidR="00913BCD" w:rsidRPr="00E05D8A" w:rsidRDefault="000C33A2" w:rsidP="00CD7322">
      <w:pPr>
        <w:pStyle w:val="ListParagraph"/>
        <w:numPr>
          <w:ilvl w:val="0"/>
          <w:numId w:val="11"/>
        </w:numPr>
        <w:rPr>
          <w:rFonts w:ascii="Arial" w:hAnsi="Arial" w:cs="Arial"/>
          <w:sz w:val="24"/>
          <w:szCs w:val="24"/>
        </w:rPr>
      </w:pPr>
      <w:hyperlink r:id="rId39" w:history="1">
        <w:r w:rsidR="00310C41" w:rsidRPr="00EE56C9">
          <w:rPr>
            <w:rStyle w:val="Hyperlink"/>
            <w:rFonts w:ascii="Arial" w:hAnsi="Arial" w:cs="Arial"/>
            <w:sz w:val="24"/>
            <w:szCs w:val="24"/>
          </w:rPr>
          <w:t xml:space="preserve">Top </w:t>
        </w:r>
        <w:r w:rsidR="00EE56C9" w:rsidRPr="00EE56C9">
          <w:rPr>
            <w:rStyle w:val="Hyperlink"/>
            <w:rFonts w:ascii="Arial" w:hAnsi="Arial" w:cs="Arial"/>
            <w:sz w:val="24"/>
            <w:szCs w:val="24"/>
          </w:rPr>
          <w:t>t</w:t>
        </w:r>
        <w:r w:rsidR="00310C41" w:rsidRPr="00EE56C9">
          <w:rPr>
            <w:rStyle w:val="Hyperlink"/>
            <w:rFonts w:ascii="Arial" w:hAnsi="Arial" w:cs="Arial"/>
            <w:sz w:val="24"/>
            <w:szCs w:val="24"/>
          </w:rPr>
          <w:t>ips for Parents</w:t>
        </w:r>
        <w:r w:rsidR="00CD7322" w:rsidRPr="00EE56C9">
          <w:rPr>
            <w:rStyle w:val="Hyperlink"/>
            <w:rFonts w:ascii="Arial" w:hAnsi="Arial" w:cs="Arial"/>
            <w:sz w:val="24"/>
            <w:szCs w:val="24"/>
          </w:rPr>
          <w:t xml:space="preserve"> seri</w:t>
        </w:r>
        <w:r w:rsidR="00913BCD" w:rsidRPr="00EE56C9">
          <w:rPr>
            <w:rStyle w:val="Hyperlink"/>
            <w:rFonts w:ascii="Arial" w:hAnsi="Arial" w:cs="Arial"/>
            <w:sz w:val="24"/>
            <w:szCs w:val="24"/>
          </w:rPr>
          <w:t>es</w:t>
        </w:r>
      </w:hyperlink>
    </w:p>
    <w:p w14:paraId="5E51A2B3" w14:textId="6D83DAEB" w:rsidR="00CD7322" w:rsidRPr="00E05D8A" w:rsidRDefault="00233374" w:rsidP="00913BCD">
      <w:pPr>
        <w:pStyle w:val="ListParagraph"/>
        <w:ind w:left="360"/>
        <w:rPr>
          <w:rFonts w:ascii="Arial" w:hAnsi="Arial" w:cs="Arial"/>
          <w:sz w:val="24"/>
          <w:szCs w:val="24"/>
        </w:rPr>
      </w:pPr>
      <w:r w:rsidRPr="00E05D8A">
        <w:rPr>
          <w:rFonts w:ascii="Arial" w:hAnsi="Arial" w:cs="Arial"/>
          <w:sz w:val="24"/>
          <w:szCs w:val="24"/>
        </w:rPr>
        <w:t>T</w:t>
      </w:r>
      <w:r w:rsidR="00CD7322" w:rsidRPr="00E05D8A">
        <w:rPr>
          <w:rFonts w:ascii="Arial" w:hAnsi="Arial" w:cs="Arial"/>
          <w:sz w:val="24"/>
          <w:szCs w:val="24"/>
        </w:rPr>
        <w:t>opic areas;</w:t>
      </w:r>
    </w:p>
    <w:p w14:paraId="160AC4E7" w14:textId="424F1C42" w:rsidR="00EE56C9" w:rsidRDefault="000C33A2" w:rsidP="00FD730F">
      <w:pPr>
        <w:pStyle w:val="ListParagraph"/>
        <w:numPr>
          <w:ilvl w:val="1"/>
          <w:numId w:val="21"/>
        </w:numPr>
        <w:rPr>
          <w:rFonts w:ascii="Arial" w:hAnsi="Arial" w:cs="Arial"/>
          <w:sz w:val="24"/>
          <w:szCs w:val="24"/>
        </w:rPr>
      </w:pPr>
      <w:hyperlink r:id="rId40" w:history="1">
        <w:r w:rsidR="00EE56C9" w:rsidRPr="00EE56C9">
          <w:rPr>
            <w:rStyle w:val="Hyperlink"/>
            <w:rFonts w:ascii="Arial" w:hAnsi="Arial" w:cs="Arial"/>
            <w:sz w:val="24"/>
            <w:szCs w:val="24"/>
          </w:rPr>
          <w:t>Five ways to wellbeing</w:t>
        </w:r>
      </w:hyperlink>
    </w:p>
    <w:p w14:paraId="00856DD5" w14:textId="45E32158" w:rsidR="00EE56C9" w:rsidRDefault="000C33A2" w:rsidP="00FD730F">
      <w:pPr>
        <w:pStyle w:val="ListParagraph"/>
        <w:numPr>
          <w:ilvl w:val="1"/>
          <w:numId w:val="21"/>
        </w:numPr>
        <w:rPr>
          <w:rFonts w:ascii="Arial" w:hAnsi="Arial" w:cs="Arial"/>
          <w:sz w:val="24"/>
          <w:szCs w:val="24"/>
        </w:rPr>
      </w:pPr>
      <w:hyperlink r:id="rId41" w:history="1">
        <w:r w:rsidR="00CD7322" w:rsidRPr="00EE56C9">
          <w:rPr>
            <w:rStyle w:val="Hyperlink"/>
            <w:rFonts w:ascii="Arial" w:hAnsi="Arial" w:cs="Arial"/>
            <w:sz w:val="24"/>
            <w:szCs w:val="24"/>
          </w:rPr>
          <w:t xml:space="preserve">Managing anxiety </w:t>
        </w:r>
        <w:r w:rsidR="00EE56C9" w:rsidRPr="00EE56C9">
          <w:rPr>
            <w:rStyle w:val="Hyperlink"/>
            <w:rFonts w:ascii="Arial" w:hAnsi="Arial" w:cs="Arial"/>
            <w:sz w:val="24"/>
            <w:szCs w:val="24"/>
          </w:rPr>
          <w:t>for over-16s</w:t>
        </w:r>
      </w:hyperlink>
    </w:p>
    <w:p w14:paraId="112A3246" w14:textId="50498761" w:rsidR="00CD7322" w:rsidRDefault="000C33A2" w:rsidP="00FD730F">
      <w:pPr>
        <w:pStyle w:val="ListParagraph"/>
        <w:numPr>
          <w:ilvl w:val="1"/>
          <w:numId w:val="21"/>
        </w:numPr>
        <w:rPr>
          <w:rFonts w:ascii="Arial" w:hAnsi="Arial" w:cs="Arial"/>
          <w:sz w:val="24"/>
          <w:szCs w:val="24"/>
        </w:rPr>
      </w:pPr>
      <w:hyperlink r:id="rId42" w:history="1">
        <w:r w:rsidR="00CD7322" w:rsidRPr="00EE56C9">
          <w:rPr>
            <w:rStyle w:val="Hyperlink"/>
            <w:rFonts w:ascii="Arial" w:hAnsi="Arial" w:cs="Arial"/>
            <w:sz w:val="24"/>
            <w:szCs w:val="24"/>
          </w:rPr>
          <w:t>How to stay emotionally healthy and support your child’s emotional wellbeing</w:t>
        </w:r>
      </w:hyperlink>
    </w:p>
    <w:p w14:paraId="0A244DBE" w14:textId="4C5997F4" w:rsidR="00EE56C9" w:rsidRDefault="000C33A2" w:rsidP="00FD730F">
      <w:pPr>
        <w:pStyle w:val="ListParagraph"/>
        <w:numPr>
          <w:ilvl w:val="1"/>
          <w:numId w:val="21"/>
        </w:numPr>
        <w:rPr>
          <w:rFonts w:ascii="Arial" w:hAnsi="Arial" w:cs="Arial"/>
          <w:sz w:val="24"/>
          <w:szCs w:val="24"/>
        </w:rPr>
      </w:pPr>
      <w:hyperlink r:id="rId43" w:history="1">
        <w:r w:rsidR="00EE56C9" w:rsidRPr="00EE56C9">
          <w:rPr>
            <w:rStyle w:val="Hyperlink"/>
            <w:rFonts w:ascii="Arial" w:hAnsi="Arial" w:cs="Arial"/>
            <w:sz w:val="24"/>
            <w:szCs w:val="24"/>
          </w:rPr>
          <w:t>How to help your child manage their anxiety during exams and tests</w:t>
        </w:r>
      </w:hyperlink>
    </w:p>
    <w:p w14:paraId="7AAACF6E" w14:textId="47E104E2" w:rsidR="00EE56C9" w:rsidRPr="00E05D8A" w:rsidRDefault="000C33A2" w:rsidP="00FD730F">
      <w:pPr>
        <w:pStyle w:val="ListParagraph"/>
        <w:numPr>
          <w:ilvl w:val="1"/>
          <w:numId w:val="21"/>
        </w:numPr>
        <w:rPr>
          <w:rFonts w:ascii="Arial" w:hAnsi="Arial" w:cs="Arial"/>
          <w:sz w:val="24"/>
          <w:szCs w:val="24"/>
        </w:rPr>
      </w:pPr>
      <w:hyperlink r:id="rId44" w:history="1">
        <w:r w:rsidR="00EE56C9" w:rsidRPr="00EE56C9">
          <w:rPr>
            <w:rStyle w:val="Hyperlink"/>
            <w:rFonts w:ascii="Arial" w:hAnsi="Arial" w:cs="Arial"/>
            <w:sz w:val="24"/>
            <w:szCs w:val="24"/>
          </w:rPr>
          <w:t>Listening to your child</w:t>
        </w:r>
      </w:hyperlink>
    </w:p>
    <w:p w14:paraId="1AD76AF1" w14:textId="71EC093D" w:rsidR="00CD7322" w:rsidRPr="00E05D8A" w:rsidRDefault="000C33A2" w:rsidP="00FD730F">
      <w:pPr>
        <w:pStyle w:val="ListParagraph"/>
        <w:numPr>
          <w:ilvl w:val="1"/>
          <w:numId w:val="21"/>
        </w:numPr>
        <w:rPr>
          <w:rFonts w:ascii="Arial" w:hAnsi="Arial" w:cs="Arial"/>
          <w:sz w:val="24"/>
          <w:szCs w:val="24"/>
        </w:rPr>
      </w:pPr>
      <w:hyperlink r:id="rId45" w:history="1">
        <w:r w:rsidR="00CD7322" w:rsidRPr="00EE56C9">
          <w:rPr>
            <w:rStyle w:val="Hyperlink"/>
            <w:rFonts w:ascii="Arial" w:hAnsi="Arial" w:cs="Arial"/>
            <w:sz w:val="24"/>
            <w:szCs w:val="24"/>
          </w:rPr>
          <w:t>Sleep</w:t>
        </w:r>
      </w:hyperlink>
    </w:p>
    <w:p w14:paraId="4B2CE738" w14:textId="76B7838F" w:rsidR="00F64FCA" w:rsidRPr="00E05D8A" w:rsidRDefault="000C33A2" w:rsidP="00FD730F">
      <w:pPr>
        <w:pStyle w:val="ListParagraph"/>
        <w:numPr>
          <w:ilvl w:val="1"/>
          <w:numId w:val="21"/>
        </w:numPr>
        <w:rPr>
          <w:rFonts w:ascii="Arial" w:hAnsi="Arial" w:cs="Arial"/>
          <w:sz w:val="24"/>
          <w:szCs w:val="24"/>
        </w:rPr>
      </w:pPr>
      <w:hyperlink r:id="rId46" w:history="1">
        <w:r w:rsidR="00F64FCA" w:rsidRPr="00EE56C9">
          <w:rPr>
            <w:rStyle w:val="Hyperlink"/>
            <w:rFonts w:ascii="Arial" w:hAnsi="Arial" w:cs="Arial"/>
            <w:sz w:val="24"/>
            <w:szCs w:val="24"/>
          </w:rPr>
          <w:t>Autism</w:t>
        </w:r>
        <w:r w:rsidR="00EE56C9" w:rsidRPr="00EE56C9">
          <w:rPr>
            <w:rStyle w:val="Hyperlink"/>
            <w:rFonts w:ascii="Arial" w:hAnsi="Arial" w:cs="Arial"/>
            <w:sz w:val="24"/>
            <w:szCs w:val="24"/>
          </w:rPr>
          <w:t xml:space="preserve"> and anxiety</w:t>
        </w:r>
      </w:hyperlink>
    </w:p>
    <w:p w14:paraId="30B050BF" w14:textId="77777777" w:rsidR="00FD730F" w:rsidRPr="00E05D8A" w:rsidRDefault="00FD730F" w:rsidP="00FD730F">
      <w:pPr>
        <w:pStyle w:val="ListParagraph"/>
        <w:rPr>
          <w:rFonts w:ascii="Arial" w:hAnsi="Arial" w:cs="Arial"/>
          <w:sz w:val="24"/>
          <w:szCs w:val="24"/>
        </w:rPr>
      </w:pPr>
    </w:p>
    <w:p w14:paraId="13651A2F" w14:textId="77777777" w:rsidR="00493FE0" w:rsidRPr="00E05D8A" w:rsidRDefault="00F857E0" w:rsidP="00493FE0">
      <w:pPr>
        <w:pStyle w:val="ListParagraph"/>
        <w:numPr>
          <w:ilvl w:val="0"/>
          <w:numId w:val="16"/>
        </w:numPr>
        <w:rPr>
          <w:rFonts w:ascii="Arial" w:hAnsi="Arial" w:cs="Arial"/>
          <w:sz w:val="24"/>
          <w:szCs w:val="24"/>
        </w:rPr>
      </w:pPr>
      <w:r w:rsidRPr="00E05D8A">
        <w:rPr>
          <w:rFonts w:ascii="Arial" w:hAnsi="Arial" w:cs="Arial"/>
          <w:sz w:val="24"/>
          <w:szCs w:val="24"/>
        </w:rPr>
        <w:t>Parent Support Groups for Anxiety</w:t>
      </w:r>
      <w:r w:rsidR="00A559AB" w:rsidRPr="00E05D8A">
        <w:rPr>
          <w:rFonts w:ascii="Arial" w:hAnsi="Arial" w:cs="Arial"/>
          <w:sz w:val="24"/>
          <w:szCs w:val="24"/>
        </w:rPr>
        <w:t xml:space="preserve"> </w:t>
      </w:r>
    </w:p>
    <w:p w14:paraId="382FA2A2" w14:textId="6CBBD927" w:rsidR="00493FE0" w:rsidRPr="00E05D8A" w:rsidRDefault="00493FE0" w:rsidP="00493FE0">
      <w:pPr>
        <w:pStyle w:val="ListParagraph"/>
        <w:ind w:left="360"/>
        <w:rPr>
          <w:rFonts w:ascii="Arial" w:hAnsi="Arial" w:cs="Arial"/>
          <w:sz w:val="24"/>
          <w:szCs w:val="24"/>
        </w:rPr>
      </w:pPr>
      <w:r w:rsidRPr="00E05D8A">
        <w:rPr>
          <w:rFonts w:ascii="Arial" w:hAnsi="Arial" w:cs="Arial"/>
          <w:sz w:val="24"/>
          <w:szCs w:val="24"/>
        </w:rPr>
        <w:t xml:space="preserve">The Carers in Herts support network for parents of CYP attending HPFT CAMHS or Step 2. Contact </w:t>
      </w:r>
      <w:hyperlink r:id="rId47" w:history="1">
        <w:r w:rsidRPr="00E05D8A">
          <w:rPr>
            <w:rStyle w:val="Hyperlink"/>
            <w:rFonts w:ascii="Arial" w:hAnsi="Arial" w:cs="Arial"/>
            <w:sz w:val="24"/>
            <w:szCs w:val="24"/>
          </w:rPr>
          <w:t>http://www.carersinherts.org.uk/</w:t>
        </w:r>
      </w:hyperlink>
      <w:r w:rsidRPr="00E05D8A" w:rsidDel="00493FE0">
        <w:rPr>
          <w:rFonts w:ascii="Arial" w:hAnsi="Arial" w:cs="Arial"/>
          <w:sz w:val="24"/>
          <w:szCs w:val="24"/>
        </w:rPr>
        <w:t xml:space="preserve"> </w:t>
      </w:r>
    </w:p>
    <w:p w14:paraId="7D86AF04" w14:textId="720914C8" w:rsidR="00493FE0" w:rsidRPr="00E05D8A" w:rsidRDefault="00493FE0" w:rsidP="00493FE0">
      <w:pPr>
        <w:rPr>
          <w:rFonts w:ascii="Arial" w:hAnsi="Arial" w:cs="Arial"/>
          <w:sz w:val="24"/>
          <w:szCs w:val="24"/>
        </w:rPr>
      </w:pPr>
    </w:p>
    <w:p w14:paraId="616F38EC" w14:textId="02E7AC80" w:rsidR="00493FE0" w:rsidRPr="00E05D8A" w:rsidRDefault="00493FE0" w:rsidP="00493FE0">
      <w:pPr>
        <w:rPr>
          <w:rFonts w:ascii="Arial" w:hAnsi="Arial" w:cs="Arial"/>
          <w:sz w:val="24"/>
          <w:szCs w:val="24"/>
        </w:rPr>
      </w:pPr>
    </w:p>
    <w:p w14:paraId="0CD15A28" w14:textId="4AACEEC5" w:rsidR="00493FE0" w:rsidRPr="00E05D8A" w:rsidRDefault="00493FE0" w:rsidP="00493FE0">
      <w:pPr>
        <w:rPr>
          <w:rFonts w:ascii="Arial" w:hAnsi="Arial" w:cs="Arial"/>
          <w:sz w:val="24"/>
          <w:szCs w:val="24"/>
        </w:rPr>
      </w:pPr>
    </w:p>
    <w:p w14:paraId="6750C5E5" w14:textId="77777777" w:rsidR="005923C1" w:rsidRPr="00E05D8A" w:rsidRDefault="005923C1" w:rsidP="00493FE0">
      <w:pPr>
        <w:rPr>
          <w:rFonts w:ascii="Arial" w:hAnsi="Arial" w:cs="Arial"/>
          <w:sz w:val="24"/>
          <w:szCs w:val="24"/>
        </w:rPr>
      </w:pPr>
    </w:p>
    <w:p w14:paraId="40874069" w14:textId="22442D2C" w:rsidR="00DB0C49" w:rsidRPr="00E05D8A" w:rsidRDefault="00EE56C9" w:rsidP="00493FE0">
      <w:pPr>
        <w:rPr>
          <w:rFonts w:ascii="Arial" w:hAnsi="Arial" w:cs="Arial"/>
          <w:sz w:val="24"/>
          <w:szCs w:val="24"/>
        </w:rPr>
      </w:pPr>
      <w:r>
        <w:rPr>
          <w:rFonts w:ascii="Arial" w:hAnsi="Arial" w:cs="Arial"/>
          <w:b/>
          <w:sz w:val="24"/>
          <w:szCs w:val="24"/>
          <w:u w:val="single"/>
        </w:rPr>
        <w:t>F</w:t>
      </w:r>
      <w:r w:rsidR="00493FE0" w:rsidRPr="00E05D8A">
        <w:rPr>
          <w:rFonts w:ascii="Arial" w:hAnsi="Arial" w:cs="Arial"/>
          <w:b/>
          <w:sz w:val="24"/>
          <w:szCs w:val="24"/>
          <w:u w:val="single"/>
        </w:rPr>
        <w:t xml:space="preserve">urther </w:t>
      </w:r>
      <w:r w:rsidR="00DB0C49" w:rsidRPr="00E05D8A">
        <w:rPr>
          <w:rFonts w:ascii="Arial" w:hAnsi="Arial" w:cs="Arial"/>
          <w:b/>
          <w:sz w:val="24"/>
          <w:szCs w:val="24"/>
          <w:u w:val="single"/>
        </w:rPr>
        <w:t xml:space="preserve">information or </w:t>
      </w:r>
      <w:r w:rsidR="00493FE0" w:rsidRPr="00E05D8A">
        <w:rPr>
          <w:rFonts w:ascii="Arial" w:hAnsi="Arial" w:cs="Arial"/>
          <w:b/>
          <w:sz w:val="24"/>
          <w:szCs w:val="24"/>
          <w:u w:val="single"/>
        </w:rPr>
        <w:t>support</w:t>
      </w:r>
      <w:r w:rsidR="00493FE0" w:rsidRPr="00E05D8A">
        <w:rPr>
          <w:rFonts w:ascii="Arial" w:hAnsi="Arial" w:cs="Arial"/>
          <w:sz w:val="24"/>
          <w:szCs w:val="24"/>
        </w:rPr>
        <w:t xml:space="preserve"> </w:t>
      </w:r>
    </w:p>
    <w:p w14:paraId="0017E6BD" w14:textId="789478E8" w:rsidR="00493FE0" w:rsidRPr="00E05D8A" w:rsidRDefault="00DB0C49" w:rsidP="00493FE0">
      <w:pPr>
        <w:rPr>
          <w:rFonts w:ascii="Arial" w:hAnsi="Arial" w:cs="Arial"/>
          <w:sz w:val="24"/>
          <w:szCs w:val="24"/>
        </w:rPr>
      </w:pPr>
      <w:r w:rsidRPr="00E05D8A">
        <w:rPr>
          <w:rFonts w:ascii="Arial" w:hAnsi="Arial" w:cs="Arial"/>
          <w:sz w:val="24"/>
          <w:szCs w:val="24"/>
        </w:rPr>
        <w:t>P</w:t>
      </w:r>
      <w:r w:rsidR="00493FE0" w:rsidRPr="00E05D8A">
        <w:rPr>
          <w:rFonts w:ascii="Arial" w:hAnsi="Arial" w:cs="Arial"/>
          <w:sz w:val="24"/>
          <w:szCs w:val="24"/>
        </w:rPr>
        <w:t xml:space="preserve">lease </w:t>
      </w:r>
      <w:r w:rsidR="00EE56C9">
        <w:rPr>
          <w:rFonts w:ascii="Arial" w:hAnsi="Arial" w:cs="Arial"/>
          <w:sz w:val="24"/>
          <w:szCs w:val="24"/>
        </w:rPr>
        <w:t>contact:</w:t>
      </w:r>
    </w:p>
    <w:p w14:paraId="3B698ADE" w14:textId="6B96EBFF" w:rsidR="00493FE0" w:rsidRPr="00E05D8A" w:rsidRDefault="00493FE0" w:rsidP="00493FE0">
      <w:pPr>
        <w:rPr>
          <w:rFonts w:ascii="Arial" w:hAnsi="Arial" w:cs="Arial"/>
          <w:sz w:val="24"/>
          <w:szCs w:val="24"/>
        </w:rPr>
      </w:pPr>
      <w:r w:rsidRPr="00E05D8A">
        <w:rPr>
          <w:rFonts w:ascii="Arial" w:hAnsi="Arial" w:cs="Arial"/>
          <w:sz w:val="24"/>
          <w:szCs w:val="24"/>
        </w:rPr>
        <w:t>Breda O’Neill, CAMHS School</w:t>
      </w:r>
      <w:r w:rsidR="00DB0C49" w:rsidRPr="00E05D8A">
        <w:rPr>
          <w:rFonts w:ascii="Arial" w:hAnsi="Arial" w:cs="Arial"/>
          <w:sz w:val="24"/>
          <w:szCs w:val="24"/>
        </w:rPr>
        <w:t>s</w:t>
      </w:r>
      <w:r w:rsidRPr="00E05D8A">
        <w:rPr>
          <w:rFonts w:ascii="Arial" w:hAnsi="Arial" w:cs="Arial"/>
          <w:sz w:val="24"/>
          <w:szCs w:val="24"/>
        </w:rPr>
        <w:t xml:space="preserve"> Link Manager</w:t>
      </w:r>
      <w:r w:rsidR="00DB0C49" w:rsidRPr="00E05D8A">
        <w:rPr>
          <w:rFonts w:ascii="Arial" w:hAnsi="Arial" w:cs="Arial"/>
          <w:sz w:val="24"/>
          <w:szCs w:val="24"/>
        </w:rPr>
        <w:t>, East &amp; North Herts Clinical Commissioning Group</w:t>
      </w:r>
      <w:r w:rsidRPr="00E05D8A">
        <w:rPr>
          <w:rFonts w:ascii="Arial" w:hAnsi="Arial" w:cs="Arial"/>
          <w:sz w:val="24"/>
          <w:szCs w:val="24"/>
        </w:rPr>
        <w:t xml:space="preserve"> at</w:t>
      </w:r>
    </w:p>
    <w:p w14:paraId="762EFC87" w14:textId="7872BB4F" w:rsidR="00DB0C49" w:rsidRPr="00612A7C" w:rsidRDefault="00612A7C" w:rsidP="00493FE0">
      <w:pPr>
        <w:rPr>
          <w:rStyle w:val="Hyperlink"/>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HYPERLINK "mailto:Breda.O'Neill@nhs.net" </w:instrText>
      </w:r>
      <w:r>
        <w:rPr>
          <w:rFonts w:ascii="Arial" w:hAnsi="Arial" w:cs="Arial"/>
          <w:sz w:val="24"/>
          <w:szCs w:val="24"/>
        </w:rPr>
        <w:fldChar w:fldCharType="separate"/>
      </w:r>
      <w:r w:rsidR="00DB0C49" w:rsidRPr="00612A7C">
        <w:rPr>
          <w:rStyle w:val="Hyperlink"/>
          <w:rFonts w:ascii="Arial" w:hAnsi="Arial" w:cs="Arial"/>
          <w:sz w:val="24"/>
          <w:szCs w:val="24"/>
        </w:rPr>
        <w:t>Breda.O'Neill@</w:t>
      </w:r>
      <w:r w:rsidRPr="00612A7C">
        <w:rPr>
          <w:rStyle w:val="Hyperlink"/>
          <w:rFonts w:ascii="Arial" w:hAnsi="Arial" w:cs="Arial"/>
          <w:sz w:val="24"/>
          <w:szCs w:val="24"/>
        </w:rPr>
        <w:t>nhs.net</w:t>
      </w:r>
    </w:p>
    <w:p w14:paraId="62EF1517" w14:textId="5F085756" w:rsidR="00DB0C49" w:rsidRPr="00E05D8A" w:rsidRDefault="00612A7C" w:rsidP="00493FE0">
      <w:pPr>
        <w:rPr>
          <w:rFonts w:ascii="Arial" w:hAnsi="Arial" w:cs="Arial"/>
          <w:sz w:val="24"/>
          <w:szCs w:val="24"/>
        </w:rPr>
      </w:pPr>
      <w:r>
        <w:rPr>
          <w:rFonts w:ascii="Arial" w:hAnsi="Arial" w:cs="Arial"/>
          <w:sz w:val="24"/>
          <w:szCs w:val="24"/>
        </w:rPr>
        <w:fldChar w:fldCharType="end"/>
      </w:r>
      <w:proofErr w:type="gramStart"/>
      <w:r w:rsidR="00EE56C9">
        <w:rPr>
          <w:rFonts w:ascii="Arial" w:hAnsi="Arial" w:cs="Arial"/>
          <w:sz w:val="24"/>
          <w:szCs w:val="24"/>
        </w:rPr>
        <w:t>o</w:t>
      </w:r>
      <w:r w:rsidR="00DB0C49" w:rsidRPr="00E05D8A">
        <w:rPr>
          <w:rFonts w:ascii="Arial" w:hAnsi="Arial" w:cs="Arial"/>
          <w:sz w:val="24"/>
          <w:szCs w:val="24"/>
        </w:rPr>
        <w:t>r</w:t>
      </w:r>
      <w:proofErr w:type="gramEnd"/>
      <w:r w:rsidR="00DB0C49" w:rsidRPr="00E05D8A">
        <w:rPr>
          <w:rFonts w:ascii="Arial" w:hAnsi="Arial" w:cs="Arial"/>
          <w:sz w:val="24"/>
          <w:szCs w:val="24"/>
        </w:rPr>
        <w:t xml:space="preserve"> </w:t>
      </w:r>
    </w:p>
    <w:p w14:paraId="3BAA6F79" w14:textId="1B9BED37" w:rsidR="00DB0C49" w:rsidRPr="00E05D8A" w:rsidRDefault="00DB0C49" w:rsidP="00493FE0">
      <w:pPr>
        <w:rPr>
          <w:rFonts w:ascii="Arial" w:hAnsi="Arial" w:cs="Arial"/>
          <w:sz w:val="24"/>
          <w:szCs w:val="24"/>
        </w:rPr>
      </w:pPr>
      <w:r w:rsidRPr="00E05D8A">
        <w:rPr>
          <w:rFonts w:ascii="Arial" w:hAnsi="Arial" w:cs="Arial"/>
          <w:sz w:val="24"/>
          <w:szCs w:val="24"/>
        </w:rPr>
        <w:t>Shelley Taylor, Public Health Officer, Hertfordshire County Council at</w:t>
      </w:r>
    </w:p>
    <w:p w14:paraId="47E80CEE" w14:textId="4F3DC89F" w:rsidR="00DB0C49" w:rsidRPr="00E05D8A" w:rsidRDefault="000C33A2" w:rsidP="00493FE0">
      <w:pPr>
        <w:rPr>
          <w:rFonts w:ascii="Arial" w:hAnsi="Arial" w:cs="Arial"/>
          <w:sz w:val="24"/>
          <w:szCs w:val="24"/>
        </w:rPr>
      </w:pPr>
      <w:hyperlink r:id="rId48" w:history="1">
        <w:r w:rsidR="00DB0C49" w:rsidRPr="00E05D8A">
          <w:rPr>
            <w:rStyle w:val="Hyperlink"/>
            <w:rFonts w:ascii="Arial" w:hAnsi="Arial" w:cs="Arial"/>
            <w:sz w:val="24"/>
            <w:szCs w:val="24"/>
          </w:rPr>
          <w:t>Shelley.Taylor@hertfordshire.gov.uk</w:t>
        </w:r>
      </w:hyperlink>
    </w:p>
    <w:p w14:paraId="41CB916C" w14:textId="77777777" w:rsidR="00DB0C49" w:rsidRPr="00E05D8A" w:rsidRDefault="00DB0C49" w:rsidP="00493FE0">
      <w:pPr>
        <w:rPr>
          <w:rFonts w:ascii="Arial" w:hAnsi="Arial" w:cs="Arial"/>
          <w:sz w:val="24"/>
          <w:szCs w:val="24"/>
        </w:rPr>
      </w:pPr>
    </w:p>
    <w:p w14:paraId="50FA0894" w14:textId="77777777" w:rsidR="00DB0C49" w:rsidRPr="00E05D8A" w:rsidRDefault="00DB0C49" w:rsidP="00493FE0">
      <w:pPr>
        <w:rPr>
          <w:rFonts w:ascii="Arial" w:hAnsi="Arial" w:cs="Arial"/>
          <w:sz w:val="24"/>
          <w:szCs w:val="24"/>
        </w:rPr>
      </w:pPr>
    </w:p>
    <w:p w14:paraId="5FD88E57" w14:textId="77777777" w:rsidR="00DB0C49" w:rsidRPr="00E05D8A" w:rsidRDefault="00DB0C49" w:rsidP="00493FE0">
      <w:pPr>
        <w:rPr>
          <w:rFonts w:ascii="Arial" w:hAnsi="Arial" w:cs="Arial"/>
          <w:sz w:val="24"/>
          <w:szCs w:val="24"/>
        </w:rPr>
      </w:pPr>
    </w:p>
    <w:sectPr w:rsidR="00DB0C49" w:rsidRPr="00E05D8A" w:rsidSect="00663BFD">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FC0ED1" w14:textId="77777777" w:rsidR="007120DC" w:rsidRDefault="007120DC" w:rsidP="008F049F">
      <w:pPr>
        <w:spacing w:after="0" w:line="240" w:lineRule="auto"/>
      </w:pPr>
      <w:r>
        <w:separator/>
      </w:r>
    </w:p>
  </w:endnote>
  <w:endnote w:type="continuationSeparator" w:id="0">
    <w:p w14:paraId="62B3547D" w14:textId="77777777" w:rsidR="007120DC" w:rsidRDefault="007120DC" w:rsidP="008F0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086CFF" w14:textId="77777777" w:rsidR="007120DC" w:rsidRDefault="007120DC" w:rsidP="008F049F">
      <w:pPr>
        <w:spacing w:after="0" w:line="240" w:lineRule="auto"/>
      </w:pPr>
      <w:r>
        <w:separator/>
      </w:r>
    </w:p>
  </w:footnote>
  <w:footnote w:type="continuationSeparator" w:id="0">
    <w:p w14:paraId="0CE38753" w14:textId="77777777" w:rsidR="007120DC" w:rsidRDefault="007120DC" w:rsidP="008F04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44839"/>
    <w:multiLevelType w:val="multilevel"/>
    <w:tmpl w:val="EAC07B4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0B5D2A8F"/>
    <w:multiLevelType w:val="hybridMultilevel"/>
    <w:tmpl w:val="8C6CA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FE0261D"/>
    <w:multiLevelType w:val="multilevel"/>
    <w:tmpl w:val="5A4230B2"/>
    <w:lvl w:ilvl="0">
      <w:start w:val="1"/>
      <w:numFmt w:val="bullet"/>
      <w:lvlText w:val=""/>
      <w:lvlJc w:val="left"/>
      <w:pPr>
        <w:ind w:left="360" w:hanging="360"/>
      </w:pPr>
      <w:rPr>
        <w:rFonts w:ascii="Symbol" w:hAnsi="Symbol"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1B9E23DC"/>
    <w:multiLevelType w:val="hybridMultilevel"/>
    <w:tmpl w:val="EB583A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1F6B754E"/>
    <w:multiLevelType w:val="hybridMultilevel"/>
    <w:tmpl w:val="E8B06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9264BBF"/>
    <w:multiLevelType w:val="hybridMultilevel"/>
    <w:tmpl w:val="689A4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C7D3574"/>
    <w:multiLevelType w:val="hybridMultilevel"/>
    <w:tmpl w:val="AF920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CD323BB"/>
    <w:multiLevelType w:val="hybridMultilevel"/>
    <w:tmpl w:val="C27A55A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F7B22AF"/>
    <w:multiLevelType w:val="hybridMultilevel"/>
    <w:tmpl w:val="8886F9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455F0D33"/>
    <w:multiLevelType w:val="hybridMultilevel"/>
    <w:tmpl w:val="11D44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7AA15E4"/>
    <w:multiLevelType w:val="hybridMultilevel"/>
    <w:tmpl w:val="26641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7B82BBC"/>
    <w:multiLevelType w:val="hybridMultilevel"/>
    <w:tmpl w:val="C3D44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8D434C7"/>
    <w:multiLevelType w:val="hybridMultilevel"/>
    <w:tmpl w:val="E56CF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97600D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9807B57"/>
    <w:multiLevelType w:val="multilevel"/>
    <w:tmpl w:val="EAC07B4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nsid w:val="55B24EC2"/>
    <w:multiLevelType w:val="multilevel"/>
    <w:tmpl w:val="EAC07B4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nsid w:val="582709A4"/>
    <w:multiLevelType w:val="hybridMultilevel"/>
    <w:tmpl w:val="006E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0D176B7"/>
    <w:multiLevelType w:val="hybridMultilevel"/>
    <w:tmpl w:val="B382F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30F0357"/>
    <w:multiLevelType w:val="hybridMultilevel"/>
    <w:tmpl w:val="846A6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48337D8"/>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nsid w:val="64D7695E"/>
    <w:multiLevelType w:val="multilevel"/>
    <w:tmpl w:val="F36289B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nsid w:val="6D604C1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7671199F"/>
    <w:multiLevelType w:val="multilevel"/>
    <w:tmpl w:val="5A4230B2"/>
    <w:lvl w:ilvl="0">
      <w:start w:val="1"/>
      <w:numFmt w:val="bullet"/>
      <w:lvlText w:val=""/>
      <w:lvlJc w:val="left"/>
      <w:pPr>
        <w:ind w:left="360" w:hanging="360"/>
      </w:pPr>
      <w:rPr>
        <w:rFonts w:ascii="Symbol" w:hAnsi="Symbol"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nsid w:val="7AB07C50"/>
    <w:multiLevelType w:val="multilevel"/>
    <w:tmpl w:val="5A4230B2"/>
    <w:lvl w:ilvl="0">
      <w:start w:val="1"/>
      <w:numFmt w:val="bullet"/>
      <w:lvlText w:val=""/>
      <w:lvlJc w:val="left"/>
      <w:pPr>
        <w:ind w:left="360" w:hanging="360"/>
      </w:pPr>
      <w:rPr>
        <w:rFonts w:ascii="Symbol" w:hAnsi="Symbol"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17"/>
  </w:num>
  <w:num w:numId="2">
    <w:abstractNumId w:val="5"/>
  </w:num>
  <w:num w:numId="3">
    <w:abstractNumId w:val="1"/>
  </w:num>
  <w:num w:numId="4">
    <w:abstractNumId w:val="9"/>
  </w:num>
  <w:num w:numId="5">
    <w:abstractNumId w:val="21"/>
  </w:num>
  <w:num w:numId="6">
    <w:abstractNumId w:val="13"/>
  </w:num>
  <w:num w:numId="7">
    <w:abstractNumId w:val="11"/>
  </w:num>
  <w:num w:numId="8">
    <w:abstractNumId w:val="10"/>
  </w:num>
  <w:num w:numId="9">
    <w:abstractNumId w:val="7"/>
  </w:num>
  <w:num w:numId="10">
    <w:abstractNumId w:val="19"/>
  </w:num>
  <w:num w:numId="11">
    <w:abstractNumId w:val="15"/>
  </w:num>
  <w:num w:numId="12">
    <w:abstractNumId w:val="0"/>
  </w:num>
  <w:num w:numId="13">
    <w:abstractNumId w:val="14"/>
  </w:num>
  <w:num w:numId="14">
    <w:abstractNumId w:val="20"/>
  </w:num>
  <w:num w:numId="15">
    <w:abstractNumId w:val="3"/>
  </w:num>
  <w:num w:numId="16">
    <w:abstractNumId w:val="22"/>
  </w:num>
  <w:num w:numId="17">
    <w:abstractNumId w:val="18"/>
  </w:num>
  <w:num w:numId="18">
    <w:abstractNumId w:val="6"/>
  </w:num>
  <w:num w:numId="19">
    <w:abstractNumId w:val="4"/>
  </w:num>
  <w:num w:numId="20">
    <w:abstractNumId w:val="2"/>
  </w:num>
  <w:num w:numId="21">
    <w:abstractNumId w:val="23"/>
  </w:num>
  <w:num w:numId="22">
    <w:abstractNumId w:val="8"/>
  </w:num>
  <w:num w:numId="23">
    <w:abstractNumId w:val="16"/>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DB6"/>
    <w:rsid w:val="0000588B"/>
    <w:rsid w:val="00037582"/>
    <w:rsid w:val="00064427"/>
    <w:rsid w:val="000725AF"/>
    <w:rsid w:val="000A116A"/>
    <w:rsid w:val="000B7D29"/>
    <w:rsid w:val="000C33A2"/>
    <w:rsid w:val="000D2CAE"/>
    <w:rsid w:val="00132867"/>
    <w:rsid w:val="001476FD"/>
    <w:rsid w:val="00156D0F"/>
    <w:rsid w:val="001744A1"/>
    <w:rsid w:val="001803E7"/>
    <w:rsid w:val="001A19D3"/>
    <w:rsid w:val="001A7791"/>
    <w:rsid w:val="001E1C3F"/>
    <w:rsid w:val="001F78A5"/>
    <w:rsid w:val="00233374"/>
    <w:rsid w:val="00251B38"/>
    <w:rsid w:val="00254032"/>
    <w:rsid w:val="00261324"/>
    <w:rsid w:val="002740DE"/>
    <w:rsid w:val="00280B2F"/>
    <w:rsid w:val="00285161"/>
    <w:rsid w:val="002E60F1"/>
    <w:rsid w:val="002E7DFE"/>
    <w:rsid w:val="00310C41"/>
    <w:rsid w:val="00352A88"/>
    <w:rsid w:val="003A5E93"/>
    <w:rsid w:val="003E464C"/>
    <w:rsid w:val="003E4A80"/>
    <w:rsid w:val="003E6BEF"/>
    <w:rsid w:val="003E75BC"/>
    <w:rsid w:val="00411A87"/>
    <w:rsid w:val="004142B7"/>
    <w:rsid w:val="00415655"/>
    <w:rsid w:val="0042461A"/>
    <w:rsid w:val="00425E02"/>
    <w:rsid w:val="00432AE2"/>
    <w:rsid w:val="00433F31"/>
    <w:rsid w:val="004522E3"/>
    <w:rsid w:val="00471928"/>
    <w:rsid w:val="00487D3B"/>
    <w:rsid w:val="00493FE0"/>
    <w:rsid w:val="004A50C0"/>
    <w:rsid w:val="004B00BB"/>
    <w:rsid w:val="004D403E"/>
    <w:rsid w:val="00507295"/>
    <w:rsid w:val="00535694"/>
    <w:rsid w:val="00541D28"/>
    <w:rsid w:val="005769AB"/>
    <w:rsid w:val="00577662"/>
    <w:rsid w:val="005838A9"/>
    <w:rsid w:val="005923C1"/>
    <w:rsid w:val="00594A8F"/>
    <w:rsid w:val="005A63A6"/>
    <w:rsid w:val="005A69D8"/>
    <w:rsid w:val="005B1D7A"/>
    <w:rsid w:val="005B5D23"/>
    <w:rsid w:val="005C29E4"/>
    <w:rsid w:val="005C2E88"/>
    <w:rsid w:val="005F4CDD"/>
    <w:rsid w:val="00605E82"/>
    <w:rsid w:val="00612A7C"/>
    <w:rsid w:val="00663BFD"/>
    <w:rsid w:val="006C7FC2"/>
    <w:rsid w:val="006D2AA6"/>
    <w:rsid w:val="006F742A"/>
    <w:rsid w:val="007120DC"/>
    <w:rsid w:val="00731857"/>
    <w:rsid w:val="00750C5A"/>
    <w:rsid w:val="00771C5B"/>
    <w:rsid w:val="00774D2E"/>
    <w:rsid w:val="007A75E6"/>
    <w:rsid w:val="007C2C5F"/>
    <w:rsid w:val="007E129E"/>
    <w:rsid w:val="00814DEC"/>
    <w:rsid w:val="008550D5"/>
    <w:rsid w:val="00856608"/>
    <w:rsid w:val="00856FE6"/>
    <w:rsid w:val="00867295"/>
    <w:rsid w:val="00870A5F"/>
    <w:rsid w:val="00880075"/>
    <w:rsid w:val="00891AD1"/>
    <w:rsid w:val="008A1AFF"/>
    <w:rsid w:val="008C0772"/>
    <w:rsid w:val="008C776A"/>
    <w:rsid w:val="008D271B"/>
    <w:rsid w:val="008D3A5A"/>
    <w:rsid w:val="008F049F"/>
    <w:rsid w:val="008F5414"/>
    <w:rsid w:val="009057C5"/>
    <w:rsid w:val="00913BCD"/>
    <w:rsid w:val="009226A8"/>
    <w:rsid w:val="00926238"/>
    <w:rsid w:val="00950F80"/>
    <w:rsid w:val="00972A50"/>
    <w:rsid w:val="00980099"/>
    <w:rsid w:val="009846BB"/>
    <w:rsid w:val="009E6F20"/>
    <w:rsid w:val="00A07F2F"/>
    <w:rsid w:val="00A314BE"/>
    <w:rsid w:val="00A42956"/>
    <w:rsid w:val="00A559AB"/>
    <w:rsid w:val="00A73C4C"/>
    <w:rsid w:val="00AA5EA9"/>
    <w:rsid w:val="00AA7008"/>
    <w:rsid w:val="00AA7DE8"/>
    <w:rsid w:val="00B11DB6"/>
    <w:rsid w:val="00B13FBB"/>
    <w:rsid w:val="00B1620C"/>
    <w:rsid w:val="00BA0A61"/>
    <w:rsid w:val="00BB6B6A"/>
    <w:rsid w:val="00BC388A"/>
    <w:rsid w:val="00BC3F65"/>
    <w:rsid w:val="00C049FA"/>
    <w:rsid w:val="00C22E7B"/>
    <w:rsid w:val="00C448E2"/>
    <w:rsid w:val="00C663FA"/>
    <w:rsid w:val="00C7004C"/>
    <w:rsid w:val="00C754EA"/>
    <w:rsid w:val="00CD7322"/>
    <w:rsid w:val="00CE03C1"/>
    <w:rsid w:val="00D00FDE"/>
    <w:rsid w:val="00D6251B"/>
    <w:rsid w:val="00D71F6E"/>
    <w:rsid w:val="00DB0C49"/>
    <w:rsid w:val="00DB4B26"/>
    <w:rsid w:val="00DE4228"/>
    <w:rsid w:val="00E05D8A"/>
    <w:rsid w:val="00E05E0D"/>
    <w:rsid w:val="00E2735C"/>
    <w:rsid w:val="00E523E1"/>
    <w:rsid w:val="00EC6028"/>
    <w:rsid w:val="00ED6302"/>
    <w:rsid w:val="00EE56C9"/>
    <w:rsid w:val="00F06CEF"/>
    <w:rsid w:val="00F21D74"/>
    <w:rsid w:val="00F31ECE"/>
    <w:rsid w:val="00F64FCA"/>
    <w:rsid w:val="00F67A3F"/>
    <w:rsid w:val="00F8566C"/>
    <w:rsid w:val="00F857E0"/>
    <w:rsid w:val="00F903B7"/>
    <w:rsid w:val="00FA47B8"/>
    <w:rsid w:val="00FB212A"/>
    <w:rsid w:val="00FD730F"/>
    <w:rsid w:val="00FE3F86"/>
    <w:rsid w:val="00FF3C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0D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B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776A"/>
    <w:rPr>
      <w:color w:val="0000FF" w:themeColor="hyperlink"/>
      <w:u w:val="single"/>
    </w:rPr>
  </w:style>
  <w:style w:type="paragraph" w:styleId="BalloonText">
    <w:name w:val="Balloon Text"/>
    <w:basedOn w:val="Normal"/>
    <w:link w:val="BalloonTextChar"/>
    <w:uiPriority w:val="99"/>
    <w:semiHidden/>
    <w:unhideWhenUsed/>
    <w:rsid w:val="00F67A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7A3F"/>
    <w:rPr>
      <w:rFonts w:ascii="Tahoma" w:hAnsi="Tahoma" w:cs="Tahoma"/>
      <w:sz w:val="16"/>
      <w:szCs w:val="16"/>
    </w:rPr>
  </w:style>
  <w:style w:type="character" w:styleId="FollowedHyperlink">
    <w:name w:val="FollowedHyperlink"/>
    <w:basedOn w:val="DefaultParagraphFont"/>
    <w:uiPriority w:val="99"/>
    <w:semiHidden/>
    <w:unhideWhenUsed/>
    <w:rsid w:val="00750C5A"/>
    <w:rPr>
      <w:color w:val="800080" w:themeColor="followedHyperlink"/>
      <w:u w:val="single"/>
    </w:rPr>
  </w:style>
  <w:style w:type="table" w:styleId="TableGrid">
    <w:name w:val="Table Grid"/>
    <w:basedOn w:val="TableNormal"/>
    <w:uiPriority w:val="59"/>
    <w:rsid w:val="008672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E1C3F"/>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1744A1"/>
    <w:pPr>
      <w:ind w:left="720"/>
      <w:contextualSpacing/>
    </w:pPr>
  </w:style>
  <w:style w:type="table" w:customStyle="1" w:styleId="TableGrid1">
    <w:name w:val="Table Grid1"/>
    <w:basedOn w:val="TableNormal"/>
    <w:next w:val="TableGrid"/>
    <w:uiPriority w:val="59"/>
    <w:rsid w:val="008F0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04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049F"/>
  </w:style>
  <w:style w:type="paragraph" w:styleId="Footer">
    <w:name w:val="footer"/>
    <w:basedOn w:val="Normal"/>
    <w:link w:val="FooterChar"/>
    <w:uiPriority w:val="99"/>
    <w:unhideWhenUsed/>
    <w:rsid w:val="008F04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049F"/>
  </w:style>
  <w:style w:type="table" w:customStyle="1" w:styleId="TableGrid2">
    <w:name w:val="Table Grid2"/>
    <w:basedOn w:val="TableNormal"/>
    <w:next w:val="TableGrid"/>
    <w:uiPriority w:val="59"/>
    <w:rsid w:val="00F21D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142B7"/>
    <w:pPr>
      <w:spacing w:after="0" w:line="240" w:lineRule="auto"/>
    </w:pPr>
  </w:style>
  <w:style w:type="character" w:styleId="CommentReference">
    <w:name w:val="annotation reference"/>
    <w:basedOn w:val="DefaultParagraphFont"/>
    <w:uiPriority w:val="99"/>
    <w:semiHidden/>
    <w:unhideWhenUsed/>
    <w:rsid w:val="000725AF"/>
    <w:rPr>
      <w:sz w:val="16"/>
      <w:szCs w:val="16"/>
    </w:rPr>
  </w:style>
  <w:style w:type="paragraph" w:styleId="CommentText">
    <w:name w:val="annotation text"/>
    <w:basedOn w:val="Normal"/>
    <w:link w:val="CommentTextChar"/>
    <w:uiPriority w:val="99"/>
    <w:semiHidden/>
    <w:unhideWhenUsed/>
    <w:rsid w:val="000725AF"/>
    <w:pPr>
      <w:spacing w:line="240" w:lineRule="auto"/>
    </w:pPr>
    <w:rPr>
      <w:sz w:val="20"/>
      <w:szCs w:val="20"/>
    </w:rPr>
  </w:style>
  <w:style w:type="character" w:customStyle="1" w:styleId="CommentTextChar">
    <w:name w:val="Comment Text Char"/>
    <w:basedOn w:val="DefaultParagraphFont"/>
    <w:link w:val="CommentText"/>
    <w:uiPriority w:val="99"/>
    <w:semiHidden/>
    <w:rsid w:val="000725AF"/>
    <w:rPr>
      <w:sz w:val="20"/>
      <w:szCs w:val="20"/>
    </w:rPr>
  </w:style>
  <w:style w:type="paragraph" w:styleId="CommentSubject">
    <w:name w:val="annotation subject"/>
    <w:basedOn w:val="CommentText"/>
    <w:next w:val="CommentText"/>
    <w:link w:val="CommentSubjectChar"/>
    <w:uiPriority w:val="99"/>
    <w:semiHidden/>
    <w:unhideWhenUsed/>
    <w:rsid w:val="000725AF"/>
    <w:rPr>
      <w:b/>
      <w:bCs/>
    </w:rPr>
  </w:style>
  <w:style w:type="character" w:customStyle="1" w:styleId="CommentSubjectChar">
    <w:name w:val="Comment Subject Char"/>
    <w:basedOn w:val="CommentTextChar"/>
    <w:link w:val="CommentSubject"/>
    <w:uiPriority w:val="99"/>
    <w:semiHidden/>
    <w:rsid w:val="000725AF"/>
    <w:rPr>
      <w:b/>
      <w:bCs/>
      <w:sz w:val="20"/>
      <w:szCs w:val="20"/>
    </w:rPr>
  </w:style>
  <w:style w:type="character" w:customStyle="1" w:styleId="Mention1">
    <w:name w:val="Mention1"/>
    <w:basedOn w:val="DefaultParagraphFont"/>
    <w:uiPriority w:val="99"/>
    <w:semiHidden/>
    <w:unhideWhenUsed/>
    <w:rsid w:val="00FF3CDD"/>
    <w:rPr>
      <w:color w:val="2B579A"/>
      <w:shd w:val="clear" w:color="auto" w:fill="E6E6E6"/>
    </w:rPr>
  </w:style>
  <w:style w:type="character" w:customStyle="1" w:styleId="Mention2">
    <w:name w:val="Mention2"/>
    <w:basedOn w:val="DefaultParagraphFont"/>
    <w:uiPriority w:val="99"/>
    <w:semiHidden/>
    <w:unhideWhenUsed/>
    <w:rsid w:val="00AA7008"/>
    <w:rPr>
      <w:color w:val="2B579A"/>
      <w:shd w:val="clear" w:color="auto" w:fill="E6E6E6"/>
    </w:rPr>
  </w:style>
  <w:style w:type="character" w:customStyle="1" w:styleId="Mention3">
    <w:name w:val="Mention3"/>
    <w:basedOn w:val="DefaultParagraphFont"/>
    <w:uiPriority w:val="99"/>
    <w:semiHidden/>
    <w:unhideWhenUsed/>
    <w:rsid w:val="00C448E2"/>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B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776A"/>
    <w:rPr>
      <w:color w:val="0000FF" w:themeColor="hyperlink"/>
      <w:u w:val="single"/>
    </w:rPr>
  </w:style>
  <w:style w:type="paragraph" w:styleId="BalloonText">
    <w:name w:val="Balloon Text"/>
    <w:basedOn w:val="Normal"/>
    <w:link w:val="BalloonTextChar"/>
    <w:uiPriority w:val="99"/>
    <w:semiHidden/>
    <w:unhideWhenUsed/>
    <w:rsid w:val="00F67A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7A3F"/>
    <w:rPr>
      <w:rFonts w:ascii="Tahoma" w:hAnsi="Tahoma" w:cs="Tahoma"/>
      <w:sz w:val="16"/>
      <w:szCs w:val="16"/>
    </w:rPr>
  </w:style>
  <w:style w:type="character" w:styleId="FollowedHyperlink">
    <w:name w:val="FollowedHyperlink"/>
    <w:basedOn w:val="DefaultParagraphFont"/>
    <w:uiPriority w:val="99"/>
    <w:semiHidden/>
    <w:unhideWhenUsed/>
    <w:rsid w:val="00750C5A"/>
    <w:rPr>
      <w:color w:val="800080" w:themeColor="followedHyperlink"/>
      <w:u w:val="single"/>
    </w:rPr>
  </w:style>
  <w:style w:type="table" w:styleId="TableGrid">
    <w:name w:val="Table Grid"/>
    <w:basedOn w:val="TableNormal"/>
    <w:uiPriority w:val="59"/>
    <w:rsid w:val="008672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E1C3F"/>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1744A1"/>
    <w:pPr>
      <w:ind w:left="720"/>
      <w:contextualSpacing/>
    </w:pPr>
  </w:style>
  <w:style w:type="table" w:customStyle="1" w:styleId="TableGrid1">
    <w:name w:val="Table Grid1"/>
    <w:basedOn w:val="TableNormal"/>
    <w:next w:val="TableGrid"/>
    <w:uiPriority w:val="59"/>
    <w:rsid w:val="008F0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04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049F"/>
  </w:style>
  <w:style w:type="paragraph" w:styleId="Footer">
    <w:name w:val="footer"/>
    <w:basedOn w:val="Normal"/>
    <w:link w:val="FooterChar"/>
    <w:uiPriority w:val="99"/>
    <w:unhideWhenUsed/>
    <w:rsid w:val="008F04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049F"/>
  </w:style>
  <w:style w:type="table" w:customStyle="1" w:styleId="TableGrid2">
    <w:name w:val="Table Grid2"/>
    <w:basedOn w:val="TableNormal"/>
    <w:next w:val="TableGrid"/>
    <w:uiPriority w:val="59"/>
    <w:rsid w:val="00F21D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142B7"/>
    <w:pPr>
      <w:spacing w:after="0" w:line="240" w:lineRule="auto"/>
    </w:pPr>
  </w:style>
  <w:style w:type="character" w:styleId="CommentReference">
    <w:name w:val="annotation reference"/>
    <w:basedOn w:val="DefaultParagraphFont"/>
    <w:uiPriority w:val="99"/>
    <w:semiHidden/>
    <w:unhideWhenUsed/>
    <w:rsid w:val="000725AF"/>
    <w:rPr>
      <w:sz w:val="16"/>
      <w:szCs w:val="16"/>
    </w:rPr>
  </w:style>
  <w:style w:type="paragraph" w:styleId="CommentText">
    <w:name w:val="annotation text"/>
    <w:basedOn w:val="Normal"/>
    <w:link w:val="CommentTextChar"/>
    <w:uiPriority w:val="99"/>
    <w:semiHidden/>
    <w:unhideWhenUsed/>
    <w:rsid w:val="000725AF"/>
    <w:pPr>
      <w:spacing w:line="240" w:lineRule="auto"/>
    </w:pPr>
    <w:rPr>
      <w:sz w:val="20"/>
      <w:szCs w:val="20"/>
    </w:rPr>
  </w:style>
  <w:style w:type="character" w:customStyle="1" w:styleId="CommentTextChar">
    <w:name w:val="Comment Text Char"/>
    <w:basedOn w:val="DefaultParagraphFont"/>
    <w:link w:val="CommentText"/>
    <w:uiPriority w:val="99"/>
    <w:semiHidden/>
    <w:rsid w:val="000725AF"/>
    <w:rPr>
      <w:sz w:val="20"/>
      <w:szCs w:val="20"/>
    </w:rPr>
  </w:style>
  <w:style w:type="paragraph" w:styleId="CommentSubject">
    <w:name w:val="annotation subject"/>
    <w:basedOn w:val="CommentText"/>
    <w:next w:val="CommentText"/>
    <w:link w:val="CommentSubjectChar"/>
    <w:uiPriority w:val="99"/>
    <w:semiHidden/>
    <w:unhideWhenUsed/>
    <w:rsid w:val="000725AF"/>
    <w:rPr>
      <w:b/>
      <w:bCs/>
    </w:rPr>
  </w:style>
  <w:style w:type="character" w:customStyle="1" w:styleId="CommentSubjectChar">
    <w:name w:val="Comment Subject Char"/>
    <w:basedOn w:val="CommentTextChar"/>
    <w:link w:val="CommentSubject"/>
    <w:uiPriority w:val="99"/>
    <w:semiHidden/>
    <w:rsid w:val="000725AF"/>
    <w:rPr>
      <w:b/>
      <w:bCs/>
      <w:sz w:val="20"/>
      <w:szCs w:val="20"/>
    </w:rPr>
  </w:style>
  <w:style w:type="character" w:customStyle="1" w:styleId="Mention1">
    <w:name w:val="Mention1"/>
    <w:basedOn w:val="DefaultParagraphFont"/>
    <w:uiPriority w:val="99"/>
    <w:semiHidden/>
    <w:unhideWhenUsed/>
    <w:rsid w:val="00FF3CDD"/>
    <w:rPr>
      <w:color w:val="2B579A"/>
      <w:shd w:val="clear" w:color="auto" w:fill="E6E6E6"/>
    </w:rPr>
  </w:style>
  <w:style w:type="character" w:customStyle="1" w:styleId="Mention2">
    <w:name w:val="Mention2"/>
    <w:basedOn w:val="DefaultParagraphFont"/>
    <w:uiPriority w:val="99"/>
    <w:semiHidden/>
    <w:unhideWhenUsed/>
    <w:rsid w:val="00AA7008"/>
    <w:rPr>
      <w:color w:val="2B579A"/>
      <w:shd w:val="clear" w:color="auto" w:fill="E6E6E6"/>
    </w:rPr>
  </w:style>
  <w:style w:type="character" w:customStyle="1" w:styleId="Mention3">
    <w:name w:val="Mention3"/>
    <w:basedOn w:val="DefaultParagraphFont"/>
    <w:uiPriority w:val="99"/>
    <w:semiHidden/>
    <w:unhideWhenUsed/>
    <w:rsid w:val="00C448E2"/>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255799">
      <w:bodyDiv w:val="1"/>
      <w:marLeft w:val="0"/>
      <w:marRight w:val="0"/>
      <w:marTop w:val="0"/>
      <w:marBottom w:val="0"/>
      <w:divBdr>
        <w:top w:val="none" w:sz="0" w:space="0" w:color="auto"/>
        <w:left w:val="none" w:sz="0" w:space="0" w:color="auto"/>
        <w:bottom w:val="none" w:sz="0" w:space="0" w:color="auto"/>
        <w:right w:val="none" w:sz="0" w:space="0" w:color="auto"/>
      </w:divBdr>
    </w:div>
    <w:div w:id="1024288075">
      <w:bodyDiv w:val="1"/>
      <w:marLeft w:val="0"/>
      <w:marRight w:val="0"/>
      <w:marTop w:val="0"/>
      <w:marBottom w:val="0"/>
      <w:divBdr>
        <w:top w:val="none" w:sz="0" w:space="0" w:color="auto"/>
        <w:left w:val="none" w:sz="0" w:space="0" w:color="auto"/>
        <w:bottom w:val="none" w:sz="0" w:space="0" w:color="auto"/>
        <w:right w:val="none" w:sz="0" w:space="0" w:color="auto"/>
      </w:divBdr>
    </w:div>
    <w:div w:id="1971589169">
      <w:bodyDiv w:val="1"/>
      <w:marLeft w:val="0"/>
      <w:marRight w:val="0"/>
      <w:marTop w:val="0"/>
      <w:marBottom w:val="0"/>
      <w:divBdr>
        <w:top w:val="none" w:sz="0" w:space="0" w:color="auto"/>
        <w:left w:val="none" w:sz="0" w:space="0" w:color="auto"/>
        <w:bottom w:val="none" w:sz="0" w:space="0" w:color="auto"/>
        <w:right w:val="none" w:sz="0" w:space="0" w:color="auto"/>
      </w:divBdr>
      <w:divsChild>
        <w:div w:id="1679623164">
          <w:marLeft w:val="0"/>
          <w:marRight w:val="0"/>
          <w:marTop w:val="0"/>
          <w:marBottom w:val="0"/>
          <w:divBdr>
            <w:top w:val="none" w:sz="0" w:space="0" w:color="auto"/>
            <w:left w:val="none" w:sz="0" w:space="0" w:color="auto"/>
            <w:bottom w:val="none" w:sz="0" w:space="0" w:color="auto"/>
            <w:right w:val="none" w:sz="0" w:space="0" w:color="auto"/>
          </w:divBdr>
          <w:divsChild>
            <w:div w:id="675350351">
              <w:marLeft w:val="0"/>
              <w:marRight w:val="0"/>
              <w:marTop w:val="0"/>
              <w:marBottom w:val="0"/>
              <w:divBdr>
                <w:top w:val="none" w:sz="0" w:space="0" w:color="auto"/>
                <w:left w:val="none" w:sz="0" w:space="0" w:color="auto"/>
                <w:bottom w:val="none" w:sz="0" w:space="0" w:color="auto"/>
                <w:right w:val="none" w:sz="0" w:space="0" w:color="auto"/>
              </w:divBdr>
              <w:divsChild>
                <w:div w:id="2019693263">
                  <w:marLeft w:val="0"/>
                  <w:marRight w:val="0"/>
                  <w:marTop w:val="0"/>
                  <w:marBottom w:val="0"/>
                  <w:divBdr>
                    <w:top w:val="none" w:sz="0" w:space="0" w:color="auto"/>
                    <w:left w:val="none" w:sz="0" w:space="0" w:color="auto"/>
                    <w:bottom w:val="none" w:sz="0" w:space="0" w:color="auto"/>
                    <w:right w:val="none" w:sz="0" w:space="0" w:color="auto"/>
                  </w:divBdr>
                  <w:divsChild>
                    <w:div w:id="918562970">
                      <w:marLeft w:val="0"/>
                      <w:marRight w:val="0"/>
                      <w:marTop w:val="0"/>
                      <w:marBottom w:val="0"/>
                      <w:divBdr>
                        <w:top w:val="none" w:sz="0" w:space="0" w:color="auto"/>
                        <w:left w:val="none" w:sz="0" w:space="0" w:color="auto"/>
                        <w:bottom w:val="none" w:sz="0" w:space="0" w:color="auto"/>
                        <w:right w:val="none" w:sz="0" w:space="0" w:color="auto"/>
                      </w:divBdr>
                      <w:divsChild>
                        <w:div w:id="1807964241">
                          <w:marLeft w:val="0"/>
                          <w:marRight w:val="0"/>
                          <w:marTop w:val="0"/>
                          <w:marBottom w:val="0"/>
                          <w:divBdr>
                            <w:top w:val="none" w:sz="0" w:space="0" w:color="auto"/>
                            <w:left w:val="none" w:sz="0" w:space="0" w:color="auto"/>
                            <w:bottom w:val="none" w:sz="0" w:space="0" w:color="auto"/>
                            <w:right w:val="none" w:sz="0" w:space="0" w:color="auto"/>
                          </w:divBdr>
                          <w:divsChild>
                            <w:div w:id="444813380">
                              <w:marLeft w:val="0"/>
                              <w:marRight w:val="0"/>
                              <w:marTop w:val="0"/>
                              <w:marBottom w:val="0"/>
                              <w:divBdr>
                                <w:top w:val="none" w:sz="0" w:space="0" w:color="auto"/>
                                <w:left w:val="none" w:sz="0" w:space="0" w:color="auto"/>
                                <w:bottom w:val="none" w:sz="0" w:space="0" w:color="auto"/>
                                <w:right w:val="none" w:sz="0" w:space="0" w:color="auto"/>
                              </w:divBdr>
                            </w:div>
                            <w:div w:id="536046419">
                              <w:marLeft w:val="0"/>
                              <w:marRight w:val="0"/>
                              <w:marTop w:val="0"/>
                              <w:marBottom w:val="0"/>
                              <w:divBdr>
                                <w:top w:val="none" w:sz="0" w:space="0" w:color="auto"/>
                                <w:left w:val="none" w:sz="0" w:space="0" w:color="auto"/>
                                <w:bottom w:val="none" w:sz="0" w:space="0" w:color="auto"/>
                                <w:right w:val="none" w:sz="0" w:space="0" w:color="auto"/>
                              </w:divBdr>
                              <w:divsChild>
                                <w:div w:id="151854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965630">
                      <w:marLeft w:val="0"/>
                      <w:marRight w:val="0"/>
                      <w:marTop w:val="0"/>
                      <w:marBottom w:val="0"/>
                      <w:divBdr>
                        <w:top w:val="none" w:sz="0" w:space="0" w:color="auto"/>
                        <w:left w:val="none" w:sz="0" w:space="0" w:color="auto"/>
                        <w:bottom w:val="none" w:sz="0" w:space="0" w:color="auto"/>
                        <w:right w:val="none" w:sz="0" w:space="0" w:color="auto"/>
                      </w:divBdr>
                      <w:divsChild>
                        <w:div w:id="1408190734">
                          <w:marLeft w:val="0"/>
                          <w:marRight w:val="0"/>
                          <w:marTop w:val="0"/>
                          <w:marBottom w:val="0"/>
                          <w:divBdr>
                            <w:top w:val="none" w:sz="0" w:space="0" w:color="auto"/>
                            <w:left w:val="none" w:sz="0" w:space="0" w:color="auto"/>
                            <w:bottom w:val="none" w:sz="0" w:space="0" w:color="auto"/>
                            <w:right w:val="none" w:sz="0" w:space="0" w:color="auto"/>
                          </w:divBdr>
                          <w:divsChild>
                            <w:div w:id="70552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ealthyyoungmindsinherts.org.uk" TargetMode="External"/><Relationship Id="rId18" Type="http://schemas.openxmlformats.org/officeDocument/2006/relationships/hyperlink" Target="http://www.talkwellbeing.co.uk" TargetMode="External"/><Relationship Id="rId26" Type="http://schemas.openxmlformats.org/officeDocument/2006/relationships/hyperlink" Target="https://www.healthyyoungmindsinherts.org.uk/publications/2018/apr/apps-anxiety" TargetMode="External"/><Relationship Id="rId39" Type="http://schemas.openxmlformats.org/officeDocument/2006/relationships/hyperlink" Target="http://www.healthyyoungmindsinherts.org.uk/anxiety-toolkit" TargetMode="External"/><Relationship Id="rId3" Type="http://schemas.microsoft.com/office/2007/relationships/stylesWithEffects" Target="stylesWithEffects.xml"/><Relationship Id="rId21" Type="http://schemas.openxmlformats.org/officeDocument/2006/relationships/hyperlink" Target="https://www.healthyyoungmindsinherts.org.uk/publications/2018/may/anxiety-resources" TargetMode="External"/><Relationship Id="rId34" Type="http://schemas.openxmlformats.org/officeDocument/2006/relationships/hyperlink" Target="https://www.healthyyoungmindsinherts.org.uk/publications/2018/apr/mindfulness-exercises-schools" TargetMode="External"/><Relationship Id="rId42" Type="http://schemas.openxmlformats.org/officeDocument/2006/relationships/hyperlink" Target="https://www.healthyyoungmindsinherts.org.uk/publications/2018/mar/parent-tip-no-3-how-stay-emotionally-healthy" TargetMode="External"/><Relationship Id="rId47" Type="http://schemas.openxmlformats.org/officeDocument/2006/relationships/hyperlink" Target="http://www.carersinherts.org.uk/"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healthyyoungmindsinherts.org.uk/schools" TargetMode="External"/><Relationship Id="rId17" Type="http://schemas.openxmlformats.org/officeDocument/2006/relationships/hyperlink" Target="https://www.minded.org.uk/Catalogue/TileView" TargetMode="External"/><Relationship Id="rId25" Type="http://schemas.openxmlformats.org/officeDocument/2006/relationships/hyperlink" Target="https://www.healthyyoungmindsinherts.org.uk/publications/2018/apr/apps-anxiety" TargetMode="External"/><Relationship Id="rId33" Type="http://schemas.openxmlformats.org/officeDocument/2006/relationships/hyperlink" Target="http://reading-well.org.uk/" TargetMode="External"/><Relationship Id="rId38" Type="http://schemas.openxmlformats.org/officeDocument/2006/relationships/hyperlink" Target="https://www.healthyyoungmindsinherts.org.uk/publications/2018/may/anxiety-lessons-and-presentations" TargetMode="External"/><Relationship Id="rId46" Type="http://schemas.openxmlformats.org/officeDocument/2006/relationships/hyperlink" Target="https://www.healthyyoungmindsinherts.org.uk/publications/2018/apr/parent-tip-no-7-autism-and-anxiety" TargetMode="External"/><Relationship Id="rId2" Type="http://schemas.openxmlformats.org/officeDocument/2006/relationships/styles" Target="styles.xml"/><Relationship Id="rId16" Type="http://schemas.openxmlformats.org/officeDocument/2006/relationships/hyperlink" Target="https://www.healthyyoungmindsinherts.org.uk/schools/emotional-wellbeing-training-school-staff" TargetMode="External"/><Relationship Id="rId20" Type="http://schemas.openxmlformats.org/officeDocument/2006/relationships/hyperlink" Target="https://www.healthyyoungmindsinherts.org.uk/publications/2018/mar/anxiety-mapping-guidance" TargetMode="External"/><Relationship Id="rId29" Type="http://schemas.openxmlformats.org/officeDocument/2006/relationships/hyperlink" Target="https://www.healthyyoungmindsinherts.org.uk/publications/2018/apr/anxiety-resources" TargetMode="External"/><Relationship Id="rId41" Type="http://schemas.openxmlformats.org/officeDocument/2006/relationships/hyperlink" Target="https://www.healthyyoungmindsinherts.org.uk/publications/2018/mar/parent-tip-no-2-managing-anxiety-over-16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healthyyoungmindsinherts.org.uk/schools/mental-health-leads-toolkit" TargetMode="External"/><Relationship Id="rId24" Type="http://schemas.openxmlformats.org/officeDocument/2006/relationships/hyperlink" Target="https://www.healthyyoungmindsinherts.org.uk/publications/2017/dec/stress-bucket-activity" TargetMode="External"/><Relationship Id="rId32" Type="http://schemas.openxmlformats.org/officeDocument/2006/relationships/hyperlink" Target="https://www.healthyyoungmindsinherts.org.uk/publications/2017/jan/shelf-help-support-and-advice-you" TargetMode="External"/><Relationship Id="rId37" Type="http://schemas.openxmlformats.org/officeDocument/2006/relationships/hyperlink" Target="https://www.healthyyoungmindsinherts.org.uk/publications/2018/may/anxiety-lessons-and-presentations" TargetMode="External"/><Relationship Id="rId40" Type="http://schemas.openxmlformats.org/officeDocument/2006/relationships/hyperlink" Target="https://www.healthyyoungmindsinherts.org.uk/publications/2018/mar/parent-tip-no-1-five-ways-wellbeing" TargetMode="External"/><Relationship Id="rId45" Type="http://schemas.openxmlformats.org/officeDocument/2006/relationships/hyperlink" Target="https://www.healthyyoungmindsinherts.org.uk/publications/2018/mar/parent-tip-no-6-sleep" TargetMode="External"/><Relationship Id="rId5" Type="http://schemas.openxmlformats.org/officeDocument/2006/relationships/webSettings" Target="webSettings.xml"/><Relationship Id="rId15" Type="http://schemas.openxmlformats.org/officeDocument/2006/relationships/hyperlink" Target="http://www.healthyyoungmindsinherts.org.uk/user/" TargetMode="External"/><Relationship Id="rId23" Type="http://schemas.openxmlformats.org/officeDocument/2006/relationships/hyperlink" Target="https://www.healthyyoungmindsinherts.org.uk/five-ways-wellbeing" TargetMode="External"/><Relationship Id="rId28" Type="http://schemas.openxmlformats.org/officeDocument/2006/relationships/hyperlink" Target="https://www.healthyyoungmindsinherts.org.uk/publications/2018/apr/anxiety-resources" TargetMode="External"/><Relationship Id="rId36" Type="http://schemas.openxmlformats.org/officeDocument/2006/relationships/hyperlink" Target="https://www.healthyyoungmindsinherts.org.uk/publications/2018/apr/mindfulness-exercises-schools" TargetMode="External"/><Relationship Id="rId49" Type="http://schemas.openxmlformats.org/officeDocument/2006/relationships/fontTable" Target="fontTable.xml"/><Relationship Id="rId10" Type="http://schemas.openxmlformats.org/officeDocument/2006/relationships/hyperlink" Target="https://www.healthyyoungmindsinherts.org.uk/schools" TargetMode="External"/><Relationship Id="rId19" Type="http://schemas.openxmlformats.org/officeDocument/2006/relationships/hyperlink" Target="mailto:PublicHealth@hertfordshire.gov.uk" TargetMode="External"/><Relationship Id="rId31" Type="http://schemas.openxmlformats.org/officeDocument/2006/relationships/hyperlink" Target="https://www.createmarketing.co.uk/works/anna-freud-centre-healthcare-app-development/" TargetMode="External"/><Relationship Id="rId44" Type="http://schemas.openxmlformats.org/officeDocument/2006/relationships/hyperlink" Target="https://www.healthyyoungmindsinherts.org.uk/publications/2018/mar/parent-tip-no-5-listening-your-child"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healthyyoungmindsinherts.org.uk/schools" TargetMode="External"/><Relationship Id="rId22" Type="http://schemas.openxmlformats.org/officeDocument/2006/relationships/hyperlink" Target="https://www.healthyyoungmindsinherts.org.uk/publications/2018/apr/anxiety-card" TargetMode="External"/><Relationship Id="rId27" Type="http://schemas.openxmlformats.org/officeDocument/2006/relationships/hyperlink" Target="https://www.healthyyoungmindsinherts.org.uk/publications/2018/apr/anxiety-resources" TargetMode="External"/><Relationship Id="rId30" Type="http://schemas.openxmlformats.org/officeDocument/2006/relationships/hyperlink" Target="https://www.healthyyoungmindsinherts.org.uk/publications/2018/apr/anxiety-resources" TargetMode="External"/><Relationship Id="rId35" Type="http://schemas.openxmlformats.org/officeDocument/2006/relationships/hyperlink" Target="https://www.healthyyoungmindsinherts.org.uk/publications/2018/apr/mindfulness-exercises-schools" TargetMode="External"/><Relationship Id="rId43" Type="http://schemas.openxmlformats.org/officeDocument/2006/relationships/hyperlink" Target="https://www.healthyyoungmindsinherts.org.uk/publications/2018/mar/parent-tip-no-4-how-help-your-child-manage-their-anxiety-during-exams-and" TargetMode="External"/><Relationship Id="rId48" Type="http://schemas.openxmlformats.org/officeDocument/2006/relationships/hyperlink" Target="mailto:Shelley.Taylor@hertfordshire.gov.uk" TargetMode="Externa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2679</Words>
  <Characters>15272</Characters>
  <Application>Microsoft Office Word</Application>
  <DocSecurity>4</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Hertfordshire County Council</Company>
  <LinksUpToDate>false</LinksUpToDate>
  <CharactersWithSpaces>17916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Taylor</dc:creator>
  <cp:lastModifiedBy>Leinman Yael -  NHS Herts Valleys CCG</cp:lastModifiedBy>
  <cp:revision>2</cp:revision>
  <cp:lastPrinted>2017-11-17T11:37:00Z</cp:lastPrinted>
  <dcterms:created xsi:type="dcterms:W3CDTF">2019-12-24T10:32:00Z</dcterms:created>
  <dcterms:modified xsi:type="dcterms:W3CDTF">2019-12-24T10:32:00Z</dcterms:modified>
</cp:coreProperties>
</file>